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BB4EE2" w:rsidRPr="00D253E4" w:rsidRDefault="00BB4EE2" w:rsidP="00BB4EE2">
      <w:pPr>
        <w:spacing w:line="240" w:lineRule="auto"/>
        <w:ind w:firstLine="0"/>
        <w:jc w:val="center"/>
        <w:rPr>
          <w:sz w:val="24"/>
          <w:szCs w:val="24"/>
        </w:rPr>
      </w:pPr>
    </w:p>
    <w:p w:rsidR="00BB4EE2" w:rsidRPr="00D253E4" w:rsidRDefault="00B01FC2" w:rsidP="00BB4EE2">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BB4EE2" w:rsidRPr="00D253E4">
        <w:rPr>
          <w:color w:val="000000"/>
          <w:sz w:val="24"/>
          <w:szCs w:val="24"/>
        </w:rPr>
        <w:t>хем</w:t>
      </w:r>
      <w:r>
        <w:rPr>
          <w:color w:val="000000"/>
          <w:sz w:val="24"/>
          <w:szCs w:val="24"/>
        </w:rPr>
        <w:t>а</w:t>
      </w:r>
      <w:r w:rsidR="00BB4EE2" w:rsidRPr="00D253E4">
        <w:rPr>
          <w:color w:val="000000"/>
          <w:sz w:val="24"/>
          <w:szCs w:val="24"/>
        </w:rPr>
        <w:t xml:space="preserve"> теплоснабжения</w:t>
      </w:r>
    </w:p>
    <w:p w:rsidR="00BB4EE2" w:rsidRPr="00D253E4" w:rsidRDefault="00BB4EE2" w:rsidP="00BB4EE2">
      <w:pPr>
        <w:pBdr>
          <w:top w:val="nil"/>
          <w:left w:val="nil"/>
          <w:bottom w:val="nil"/>
          <w:right w:val="nil"/>
          <w:between w:val="nil"/>
        </w:pBdr>
        <w:spacing w:line="240" w:lineRule="auto"/>
        <w:ind w:firstLine="0"/>
        <w:jc w:val="center"/>
        <w:rPr>
          <w:color w:val="000000"/>
          <w:sz w:val="24"/>
          <w:szCs w:val="24"/>
        </w:rPr>
      </w:pPr>
      <w:r w:rsidRPr="00D253E4">
        <w:rPr>
          <w:color w:val="000000"/>
          <w:sz w:val="24"/>
          <w:szCs w:val="24"/>
        </w:rPr>
        <w:t>Сельского поселения</w:t>
      </w:r>
    </w:p>
    <w:p w:rsidR="00BB4EE2" w:rsidRPr="00D253E4" w:rsidRDefault="00BB4EE2" w:rsidP="00BB4EE2">
      <w:pPr>
        <w:pBdr>
          <w:top w:val="nil"/>
          <w:left w:val="nil"/>
          <w:bottom w:val="nil"/>
          <w:right w:val="nil"/>
          <w:between w:val="nil"/>
        </w:pBdr>
        <w:spacing w:line="240" w:lineRule="auto"/>
        <w:ind w:firstLine="0"/>
        <w:jc w:val="center"/>
        <w:rPr>
          <w:color w:val="000000"/>
          <w:sz w:val="24"/>
          <w:szCs w:val="24"/>
        </w:rPr>
      </w:pPr>
      <w:r w:rsidRPr="00D253E4">
        <w:rPr>
          <w:color w:val="000000"/>
          <w:sz w:val="24"/>
          <w:szCs w:val="24"/>
        </w:rPr>
        <w:t>«Коткинский сельсовет» ЗР НАО</w:t>
      </w:r>
    </w:p>
    <w:p w:rsidR="00BB4EE2" w:rsidRPr="00D253E4" w:rsidRDefault="00B07F22" w:rsidP="00BB4EE2">
      <w:pPr>
        <w:pBdr>
          <w:top w:val="nil"/>
          <w:left w:val="nil"/>
          <w:bottom w:val="nil"/>
          <w:right w:val="nil"/>
          <w:between w:val="nil"/>
        </w:pBdr>
        <w:spacing w:line="240" w:lineRule="auto"/>
        <w:ind w:firstLine="0"/>
        <w:jc w:val="center"/>
        <w:rPr>
          <w:color w:val="000000"/>
          <w:sz w:val="24"/>
          <w:szCs w:val="24"/>
        </w:rPr>
      </w:pPr>
      <w:r>
        <w:rPr>
          <w:color w:val="000000"/>
          <w:sz w:val="24"/>
          <w:szCs w:val="24"/>
        </w:rPr>
        <w:t>(актуализация на 202</w:t>
      </w:r>
      <w:r w:rsidR="004A2DD2">
        <w:rPr>
          <w:color w:val="000000"/>
          <w:sz w:val="24"/>
          <w:szCs w:val="24"/>
        </w:rPr>
        <w:t>5</w:t>
      </w:r>
      <w:r w:rsidR="00BB4EE2" w:rsidRPr="00D253E4">
        <w:rPr>
          <w:color w:val="000000"/>
          <w:sz w:val="24"/>
          <w:szCs w:val="24"/>
        </w:rPr>
        <w:t xml:space="preserve"> г.)</w:t>
      </w:r>
    </w:p>
    <w:p w:rsidR="005C42C8" w:rsidRDefault="005C42C8" w:rsidP="00BB4EE2">
      <w:pPr>
        <w:spacing w:line="240" w:lineRule="auto"/>
        <w:ind w:firstLine="0"/>
        <w:jc w:val="center"/>
        <w:rPr>
          <w:sz w:val="24"/>
          <w:szCs w:val="24"/>
        </w:rPr>
      </w:pPr>
    </w:p>
    <w:p w:rsidR="005C42C8" w:rsidRDefault="005C42C8" w:rsidP="00BB4EE2">
      <w:pPr>
        <w:spacing w:line="240" w:lineRule="auto"/>
        <w:ind w:firstLine="0"/>
        <w:jc w:val="center"/>
        <w:rPr>
          <w:sz w:val="24"/>
          <w:szCs w:val="24"/>
        </w:rPr>
      </w:pPr>
    </w:p>
    <w:p w:rsidR="005C42C8" w:rsidRDefault="0052115B" w:rsidP="00BB4EE2">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rsidP="00EA2E27">
      <w:pPr>
        <w:tabs>
          <w:tab w:val="left" w:pos="6315"/>
        </w:tabs>
        <w:spacing w:line="240" w:lineRule="auto"/>
        <w:ind w:firstLine="0"/>
        <w:jc w:val="center"/>
        <w:rPr>
          <w:sz w:val="24"/>
          <w:szCs w:val="24"/>
        </w:rPr>
      </w:pPr>
    </w:p>
    <w:p w:rsidR="005C42C8" w:rsidRDefault="0052115B" w:rsidP="00EA2E27">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rsidP="00EA2E27">
      <w:pPr>
        <w:tabs>
          <w:tab w:val="left" w:pos="6315"/>
        </w:tabs>
        <w:spacing w:before="240" w:line="240" w:lineRule="auto"/>
        <w:ind w:firstLine="0"/>
        <w:jc w:val="center"/>
        <w:rPr>
          <w:sz w:val="36"/>
          <w:szCs w:val="36"/>
        </w:rPr>
      </w:pPr>
    </w:p>
    <w:p w:rsidR="005C42C8" w:rsidRDefault="0052115B" w:rsidP="00EA2E27">
      <w:pPr>
        <w:tabs>
          <w:tab w:val="left" w:pos="6315"/>
        </w:tabs>
        <w:spacing w:line="240" w:lineRule="auto"/>
        <w:ind w:firstLine="0"/>
        <w:jc w:val="center"/>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8C340A">
        <w:rPr>
          <w:sz w:val="24"/>
          <w:szCs w:val="24"/>
        </w:rPr>
        <w:t>отнесённых</w:t>
      </w:r>
      <w:r>
        <w:rPr>
          <w:sz w:val="24"/>
          <w:szCs w:val="24"/>
        </w:rPr>
        <w:t xml:space="preserve"> к государственной тайне», не содержится.</w:t>
      </w:r>
    </w:p>
    <w:p w:rsidR="005C42C8" w:rsidRDefault="005C42C8" w:rsidP="00EA2E27">
      <w:pPr>
        <w:tabs>
          <w:tab w:val="left" w:pos="7513"/>
        </w:tabs>
        <w:spacing w:line="240" w:lineRule="auto"/>
        <w:ind w:firstLine="0"/>
        <w:jc w:val="center"/>
        <w:rPr>
          <w:sz w:val="24"/>
          <w:szCs w:val="24"/>
        </w:rPr>
      </w:pPr>
    </w:p>
    <w:p w:rsidR="005C42C8" w:rsidRDefault="005C42C8" w:rsidP="00EA2E27">
      <w:pPr>
        <w:tabs>
          <w:tab w:val="left" w:pos="7513"/>
        </w:tabs>
        <w:spacing w:line="240" w:lineRule="auto"/>
        <w:ind w:firstLine="0"/>
        <w:jc w:val="center"/>
        <w:rPr>
          <w:sz w:val="24"/>
          <w:szCs w:val="24"/>
        </w:rPr>
      </w:pPr>
    </w:p>
    <w:p w:rsidR="005C42C8" w:rsidRDefault="005C42C8" w:rsidP="00EA2E27">
      <w:pPr>
        <w:tabs>
          <w:tab w:val="left" w:pos="6315"/>
        </w:tabs>
        <w:spacing w:line="240" w:lineRule="auto"/>
        <w:ind w:firstLine="0"/>
        <w:jc w:val="center"/>
        <w:rPr>
          <w:sz w:val="24"/>
          <w:szCs w:val="24"/>
        </w:rPr>
      </w:pPr>
      <w:bookmarkStart w:id="0" w:name="_gjdgxs" w:colFirst="0" w:colLast="0"/>
      <w:bookmarkEnd w:id="0"/>
    </w:p>
    <w:p w:rsidR="00A96E27" w:rsidRDefault="00A96E27" w:rsidP="00EA2E27">
      <w:pPr>
        <w:tabs>
          <w:tab w:val="left" w:pos="6315"/>
        </w:tabs>
        <w:spacing w:line="240" w:lineRule="auto"/>
        <w:ind w:firstLine="0"/>
        <w:jc w:val="center"/>
        <w:rPr>
          <w:sz w:val="24"/>
          <w:szCs w:val="24"/>
        </w:rPr>
      </w:pPr>
    </w:p>
    <w:p w:rsidR="00A96E27" w:rsidRDefault="00A96E27" w:rsidP="00EA2E27">
      <w:pPr>
        <w:tabs>
          <w:tab w:val="left" w:pos="6315"/>
        </w:tabs>
        <w:spacing w:line="240" w:lineRule="auto"/>
        <w:ind w:firstLine="0"/>
        <w:jc w:val="center"/>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732D94" w:rsidRDefault="009243C4"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732D94">
            <w:rPr>
              <w:sz w:val="24"/>
              <w:szCs w:val="24"/>
            </w:rPr>
            <w:fldChar w:fldCharType="begin"/>
          </w:r>
          <w:r w:rsidR="0052115B" w:rsidRPr="00732D94">
            <w:rPr>
              <w:sz w:val="24"/>
              <w:szCs w:val="24"/>
            </w:rPr>
            <w:instrText xml:space="preserve"> TOC \h \u \z </w:instrText>
          </w:r>
          <w:r w:rsidRPr="00732D94">
            <w:rPr>
              <w:sz w:val="24"/>
              <w:szCs w:val="24"/>
            </w:rPr>
            <w:fldChar w:fldCharType="separate"/>
          </w:r>
          <w:r w:rsidRPr="00732D94">
            <w:rPr>
              <w:sz w:val="24"/>
              <w:szCs w:val="24"/>
            </w:rPr>
            <w:fldChar w:fldCharType="begin"/>
          </w:r>
          <w:r w:rsidR="0052115B" w:rsidRPr="00732D94">
            <w:rPr>
              <w:sz w:val="24"/>
              <w:szCs w:val="24"/>
            </w:rPr>
            <w:instrText xml:space="preserve"> PAGEREF _4d34og8 \h </w:instrText>
          </w:r>
          <w:r w:rsidRPr="00732D94">
            <w:rPr>
              <w:sz w:val="24"/>
              <w:szCs w:val="24"/>
            </w:rPr>
          </w:r>
          <w:r w:rsidRPr="00732D94">
            <w:rPr>
              <w:sz w:val="24"/>
              <w:szCs w:val="24"/>
            </w:rPr>
            <w:fldChar w:fldCharType="separate"/>
          </w:r>
          <w:r w:rsidR="0052115B" w:rsidRPr="00732D94">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732D94">
            <w:rPr>
              <w:color w:val="000000"/>
              <w:sz w:val="24"/>
              <w:szCs w:val="24"/>
            </w:rPr>
            <w:tab/>
          </w:r>
          <w:r w:rsidRPr="00732D94">
            <w:rPr>
              <w:sz w:val="24"/>
              <w:szCs w:val="24"/>
            </w:rPr>
            <w:fldChar w:fldCharType="end"/>
          </w:r>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732D94">
              <w:rPr>
                <w:color w:val="000000"/>
                <w:sz w:val="24"/>
                <w:szCs w:val="24"/>
              </w:rPr>
              <w:t>7.1.</w:t>
            </w:r>
            <w:r w:rsidR="0052115B" w:rsidRPr="00732D94">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732D94">
              <w:rPr>
                <w:color w:val="000000"/>
                <w:sz w:val="24"/>
                <w:szCs w:val="24"/>
              </w:rPr>
              <w:t>7.2.</w:t>
            </w:r>
            <w:r w:rsidR="0052115B" w:rsidRPr="00732D94">
              <w:rPr>
                <w:color w:val="000000"/>
                <w:sz w:val="24"/>
                <w:szCs w:val="24"/>
              </w:rPr>
              <w:tab/>
              <w:t xml:space="preserve">Описание текущей ситуации, связанной с ранее принятыми в соответствии </w:t>
            </w:r>
            <w:r w:rsidR="00A54B67" w:rsidRPr="00732D94">
              <w:rPr>
                <w:color w:val="000000"/>
                <w:sz w:val="24"/>
                <w:szCs w:val="24"/>
              </w:rPr>
              <w:br/>
            </w:r>
            <w:r w:rsidR="0052115B" w:rsidRPr="00732D94">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732D94">
              <w:rPr>
                <w:color w:val="000000"/>
                <w:sz w:val="24"/>
                <w:szCs w:val="24"/>
              </w:rPr>
              <w:br/>
            </w:r>
            <w:r w:rsidR="0052115B" w:rsidRPr="00732D94">
              <w:rPr>
                <w:color w:val="000000"/>
                <w:sz w:val="24"/>
                <w:szCs w:val="24"/>
              </w:rPr>
              <w:t>в вынужденном режиме в целях обеспечения надежного теплоснабжения потребителей</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732D94">
              <w:rPr>
                <w:color w:val="000000"/>
                <w:sz w:val="24"/>
                <w:szCs w:val="24"/>
              </w:rPr>
              <w:t>7.3.</w:t>
            </w:r>
            <w:r w:rsidR="0052115B" w:rsidRPr="00732D94">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732D94">
              <w:rPr>
                <w:color w:val="000000"/>
                <w:sz w:val="24"/>
                <w:szCs w:val="24"/>
              </w:rPr>
              <w:t>7.4.</w:t>
            </w:r>
            <w:r w:rsidR="0052115B" w:rsidRPr="00732D94">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732D94">
              <w:rPr>
                <w:color w:val="000000"/>
                <w:sz w:val="24"/>
                <w:szCs w:val="24"/>
              </w:rPr>
              <w:t>7.5.</w:t>
            </w:r>
            <w:r w:rsidR="0052115B" w:rsidRPr="00732D94">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732D94">
              <w:rPr>
                <w:color w:val="000000"/>
                <w:sz w:val="24"/>
                <w:szCs w:val="24"/>
              </w:rPr>
              <w:t>7.6.</w:t>
            </w:r>
            <w:r w:rsidR="0052115B" w:rsidRPr="00732D94">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732D94">
              <w:rPr>
                <w:color w:val="000000"/>
                <w:sz w:val="24"/>
                <w:szCs w:val="24"/>
              </w:rPr>
              <w:br/>
            </w:r>
            <w:r w:rsidR="0052115B" w:rsidRPr="00732D94">
              <w:rPr>
                <w:color w:val="000000"/>
                <w:sz w:val="24"/>
                <w:szCs w:val="24"/>
              </w:rPr>
              <w:t>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732D94">
              <w:rPr>
                <w:color w:val="000000"/>
                <w:sz w:val="24"/>
                <w:szCs w:val="24"/>
              </w:rPr>
              <w:t>7.7.</w:t>
            </w:r>
            <w:r w:rsidR="0052115B" w:rsidRPr="00732D94">
              <w:rPr>
                <w:color w:val="000000"/>
                <w:sz w:val="24"/>
                <w:szCs w:val="24"/>
              </w:rPr>
              <w:tab/>
              <w:t xml:space="preserve">Обоснование предлагаемых для реконструкции и (или) модернизации котельных </w:t>
            </w:r>
            <w:r w:rsidR="00A54B67" w:rsidRPr="00732D94">
              <w:rPr>
                <w:color w:val="000000"/>
                <w:sz w:val="24"/>
                <w:szCs w:val="24"/>
              </w:rPr>
              <w:br/>
            </w:r>
            <w:r w:rsidR="0052115B" w:rsidRPr="00732D94">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732D94">
              <w:rPr>
                <w:color w:val="000000"/>
                <w:sz w:val="24"/>
                <w:szCs w:val="24"/>
              </w:rPr>
              <w:t>7.8.</w:t>
            </w:r>
            <w:r w:rsidR="0052115B" w:rsidRPr="00732D94">
              <w:rPr>
                <w:color w:val="000000"/>
                <w:sz w:val="24"/>
                <w:szCs w:val="24"/>
              </w:rPr>
              <w:tab/>
              <w:t xml:space="preserve">Обоснование предлагаемых для перевода в пиковый режим работы котельных </w:t>
            </w:r>
            <w:r w:rsidR="00A54B67" w:rsidRPr="00732D94">
              <w:rPr>
                <w:color w:val="000000"/>
                <w:sz w:val="24"/>
                <w:szCs w:val="24"/>
              </w:rPr>
              <w:br/>
            </w:r>
            <w:r w:rsidR="0052115B" w:rsidRPr="00732D94">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732D94">
              <w:rPr>
                <w:color w:val="000000"/>
                <w:sz w:val="24"/>
                <w:szCs w:val="24"/>
              </w:rPr>
              <w:t>7.9.</w:t>
            </w:r>
            <w:r w:rsidR="0052115B" w:rsidRPr="00732D94">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732D94">
              <w:rPr>
                <w:color w:val="000000"/>
                <w:sz w:val="24"/>
                <w:szCs w:val="24"/>
              </w:rPr>
              <w:t>7.10.</w:t>
            </w:r>
            <w:r w:rsidR="0052115B" w:rsidRPr="00732D94">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732D94">
              <w:rPr>
                <w:color w:val="000000"/>
                <w:sz w:val="24"/>
                <w:szCs w:val="24"/>
              </w:rPr>
              <w:t>7.11.</w:t>
            </w:r>
            <w:r w:rsidR="0052115B" w:rsidRPr="00732D94">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732D94">
              <w:rPr>
                <w:color w:val="000000"/>
                <w:sz w:val="24"/>
                <w:szCs w:val="24"/>
              </w:rPr>
              <w:t>7.12.</w:t>
            </w:r>
            <w:r w:rsidR="0052115B" w:rsidRPr="00732D94">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732D94">
              <w:rPr>
                <w:color w:val="000000"/>
                <w:sz w:val="24"/>
                <w:szCs w:val="24"/>
              </w:rPr>
              <w:t>7.13.</w:t>
            </w:r>
            <w:r w:rsidR="0052115B" w:rsidRPr="00732D94">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732D94">
              <w:rPr>
                <w:color w:val="000000"/>
                <w:sz w:val="24"/>
                <w:szCs w:val="24"/>
              </w:rPr>
              <w:t>7.14.</w:t>
            </w:r>
            <w:r w:rsidR="0052115B" w:rsidRPr="00732D94">
              <w:rPr>
                <w:color w:val="000000"/>
                <w:sz w:val="24"/>
                <w:szCs w:val="24"/>
              </w:rPr>
              <w:tab/>
              <w:t>Обоснование организации теплоснабжения в производственных зонах на территории городского округа</w:t>
            </w:r>
            <w:r w:rsidR="0052115B" w:rsidRPr="00732D94">
              <w:rPr>
                <w:color w:val="000000"/>
                <w:sz w:val="24"/>
                <w:szCs w:val="24"/>
              </w:rPr>
              <w:tab/>
            </w:r>
          </w:hyperlink>
        </w:p>
        <w:p w:rsidR="005C42C8" w:rsidRPr="00315E7C" w:rsidRDefault="00ED7CA7" w:rsidP="00315E7C">
          <w:pPr>
            <w:pStyle w:val="af"/>
            <w:pBdr>
              <w:top w:val="nil"/>
              <w:left w:val="nil"/>
              <w:bottom w:val="nil"/>
              <w:right w:val="nil"/>
              <w:between w:val="nil"/>
            </w:pBdr>
            <w:tabs>
              <w:tab w:val="left" w:pos="709"/>
              <w:tab w:val="left" w:pos="851"/>
              <w:tab w:val="right" w:pos="9345"/>
            </w:tabs>
            <w:spacing w:line="240" w:lineRule="auto"/>
            <w:ind w:left="0" w:firstLine="0"/>
            <w:rPr>
              <w:color w:val="000000"/>
              <w:sz w:val="24"/>
              <w:szCs w:val="24"/>
            </w:rPr>
          </w:pPr>
          <w:hyperlink w:anchor="_1ci93xb">
            <w:r w:rsidR="0052115B" w:rsidRPr="00315E7C">
              <w:rPr>
                <w:color w:val="000000"/>
                <w:sz w:val="24"/>
                <w:szCs w:val="24"/>
              </w:rPr>
              <w:t>7.15.</w:t>
            </w:r>
            <w:r w:rsidR="0052115B" w:rsidRPr="00315E7C">
              <w:rPr>
                <w:color w:val="000000"/>
                <w:sz w:val="24"/>
                <w:szCs w:val="24"/>
              </w:rPr>
              <w:tab/>
              <w:t>Результаты расчетов радиуса эффективного теплоснабжения</w:t>
            </w:r>
            <w:r w:rsidR="00315E7C" w:rsidRPr="00315E7C">
              <w:rPr>
                <w:color w:val="000000"/>
                <w:sz w:val="24"/>
                <w:szCs w:val="24"/>
              </w:rPr>
              <w:br/>
              <w:t xml:space="preserve">7.16. </w:t>
            </w:r>
            <w:r w:rsidR="00315E7C" w:rsidRPr="00315E7C">
              <w:rPr>
                <w:color w:val="000000"/>
                <w:sz w:val="24"/>
                <w:szCs w:val="24"/>
              </w:rPr>
              <w:t>Описание мероприятий на источниках тепловой энергии,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 тепловых сетей и</w:t>
            </w:r>
            <w:r w:rsidR="00315E7C" w:rsidRPr="00315E7C">
              <w:rPr>
                <w:color w:val="000000"/>
                <w:sz w:val="24"/>
                <w:szCs w:val="24"/>
              </w:rPr>
              <w:t xml:space="preserve"> системы теплоснабжения в целом</w:t>
            </w:r>
            <w:r w:rsidR="0052115B" w:rsidRPr="00315E7C">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315E7C">
              <w:rPr>
                <w:color w:val="000000"/>
                <w:sz w:val="24"/>
                <w:szCs w:val="24"/>
              </w:rPr>
              <w:t>7.17</w:t>
            </w:r>
            <w:r w:rsidR="0052115B" w:rsidRPr="00732D94">
              <w:rPr>
                <w:color w:val="000000"/>
                <w:sz w:val="24"/>
                <w:szCs w:val="24"/>
              </w:rPr>
              <w:t>.</w:t>
            </w:r>
            <w:r w:rsidR="0052115B" w:rsidRPr="00732D94">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732D94">
              <w:rPr>
                <w:color w:val="000000"/>
                <w:sz w:val="24"/>
                <w:szCs w:val="24"/>
              </w:rPr>
              <w:br/>
            </w:r>
            <w:r w:rsidR="0052115B" w:rsidRPr="00732D94">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315E7C">
              <w:rPr>
                <w:color w:val="000000"/>
                <w:sz w:val="24"/>
                <w:szCs w:val="24"/>
              </w:rPr>
              <w:t>7.18</w:t>
            </w:r>
            <w:r w:rsidR="0052115B" w:rsidRPr="00732D94">
              <w:rPr>
                <w:color w:val="000000"/>
                <w:sz w:val="24"/>
                <w:szCs w:val="24"/>
              </w:rPr>
              <w:t>.</w:t>
            </w:r>
            <w:r w:rsidR="0052115B" w:rsidRPr="00732D94">
              <w:rPr>
                <w:color w:val="000000"/>
                <w:sz w:val="24"/>
                <w:szCs w:val="24"/>
              </w:rPr>
              <w:tab/>
              <w:t>Обоснование покрытия перспективной тепловой нагрузки, не обеспеченной тепловой мощностью</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732D94">
              <w:rPr>
                <w:color w:val="000000"/>
                <w:sz w:val="24"/>
                <w:szCs w:val="24"/>
              </w:rPr>
              <w:t>7.1</w:t>
            </w:r>
            <w:r w:rsidR="00315E7C">
              <w:rPr>
                <w:color w:val="000000"/>
                <w:sz w:val="24"/>
                <w:szCs w:val="24"/>
              </w:rPr>
              <w:t>9</w:t>
            </w:r>
            <w:r w:rsidR="0052115B" w:rsidRPr="00732D94">
              <w:rPr>
                <w:color w:val="000000"/>
                <w:sz w:val="24"/>
                <w:szCs w:val="24"/>
              </w:rPr>
              <w:t>.</w:t>
            </w:r>
            <w:r w:rsidR="0052115B" w:rsidRPr="00732D94">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732D94">
              <w:rPr>
                <w:color w:val="000000"/>
                <w:sz w:val="24"/>
                <w:szCs w:val="24"/>
              </w:rPr>
              <w:t>7.</w:t>
            </w:r>
            <w:r w:rsidR="00315E7C">
              <w:rPr>
                <w:color w:val="000000"/>
                <w:sz w:val="24"/>
                <w:szCs w:val="24"/>
              </w:rPr>
              <w:t>20</w:t>
            </w:r>
            <w:r w:rsidR="0052115B" w:rsidRPr="00732D94">
              <w:rPr>
                <w:color w:val="000000"/>
                <w:sz w:val="24"/>
                <w:szCs w:val="24"/>
              </w:rPr>
              <w:t>.</w:t>
            </w:r>
            <w:r w:rsidR="0052115B" w:rsidRPr="00732D94">
              <w:rPr>
                <w:color w:val="000000"/>
                <w:sz w:val="24"/>
                <w:szCs w:val="24"/>
              </w:rPr>
              <w:tab/>
              <w:t xml:space="preserve">Определение перспективных режимов загрузки источников тепловой энергии </w:t>
            </w:r>
            <w:r w:rsidR="00A54B67" w:rsidRPr="00732D94">
              <w:rPr>
                <w:color w:val="000000"/>
                <w:sz w:val="24"/>
                <w:szCs w:val="24"/>
              </w:rPr>
              <w:br/>
            </w:r>
            <w:r w:rsidR="0052115B" w:rsidRPr="00732D94">
              <w:rPr>
                <w:color w:val="000000"/>
                <w:sz w:val="24"/>
                <w:szCs w:val="24"/>
              </w:rPr>
              <w:t>по присоединенной нагрузке</w:t>
            </w:r>
            <w:r w:rsidR="0052115B" w:rsidRPr="00732D94">
              <w:rPr>
                <w:color w:val="000000"/>
                <w:sz w:val="24"/>
                <w:szCs w:val="24"/>
              </w:rPr>
              <w:tab/>
            </w:r>
          </w:hyperlink>
        </w:p>
        <w:p w:rsidR="005C42C8" w:rsidRPr="00732D94" w:rsidRDefault="00ED7CA7"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732D94">
              <w:rPr>
                <w:color w:val="000000"/>
                <w:sz w:val="24"/>
                <w:szCs w:val="24"/>
              </w:rPr>
              <w:t>7.2</w:t>
            </w:r>
            <w:r w:rsidR="00315E7C">
              <w:rPr>
                <w:color w:val="000000"/>
                <w:sz w:val="24"/>
                <w:szCs w:val="24"/>
              </w:rPr>
              <w:t>1</w:t>
            </w:r>
            <w:r w:rsidR="0052115B" w:rsidRPr="00732D94">
              <w:rPr>
                <w:color w:val="000000"/>
                <w:sz w:val="24"/>
                <w:szCs w:val="24"/>
              </w:rPr>
              <w:t>.</w:t>
            </w:r>
            <w:r w:rsidR="0052115B" w:rsidRPr="00732D94">
              <w:rPr>
                <w:color w:val="000000"/>
                <w:sz w:val="24"/>
                <w:szCs w:val="24"/>
              </w:rPr>
              <w:tab/>
              <w:t>Определение потребности в топливе и рекомендации по видам используемого топлива</w:t>
            </w:r>
            <w:r w:rsidR="0052115B" w:rsidRPr="00732D94">
              <w:rPr>
                <w:color w:val="000000"/>
                <w:sz w:val="24"/>
                <w:szCs w:val="24"/>
              </w:rPr>
              <w:tab/>
            </w:r>
          </w:hyperlink>
        </w:p>
        <w:p w:rsidR="005C42C8" w:rsidRPr="00A96E27" w:rsidRDefault="009243C4" w:rsidP="00A96E27">
          <w:pPr>
            <w:spacing w:line="240" w:lineRule="auto"/>
            <w:ind w:firstLine="0"/>
            <w:rPr>
              <w:sz w:val="24"/>
              <w:szCs w:val="24"/>
            </w:rPr>
          </w:pPr>
          <w:r w:rsidRPr="00732D94">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Default="0052115B" w:rsidP="00732D94">
      <w:pPr>
        <w:pStyle w:val="1"/>
        <w:spacing w:before="0" w:line="240" w:lineRule="auto"/>
        <w:ind w:left="709" w:firstLine="0"/>
        <w:rPr>
          <w:sz w:val="24"/>
          <w:szCs w:val="24"/>
        </w:rPr>
      </w:pPr>
      <w:bookmarkStart w:id="1" w:name="_tyjcwt" w:colFirst="0" w:colLast="0"/>
      <w:bookmarkStart w:id="2" w:name="_4d34og8" w:colFirst="0" w:colLast="0"/>
      <w:bookmarkEnd w:id="1"/>
      <w:bookmarkEnd w:id="2"/>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184BC6" w:rsidRDefault="00184BC6" w:rsidP="00184BC6">
      <w:pPr>
        <w:spacing w:line="240" w:lineRule="auto"/>
        <w:rPr>
          <w:sz w:val="24"/>
          <w:szCs w:val="24"/>
          <w:highlight w:val="yellow"/>
        </w:rPr>
      </w:pP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«Строительство центральной котельной и тепловых сетей в с. Коткино»</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 xml:space="preserve">В 2024 году проектная документация и результаты инженерных изысканий прошли государственную экспертизу. Номер заключения экспертизы 83-1-13-031103-2024 </w:t>
      </w:r>
      <w:r w:rsidRPr="007168EE">
        <w:rPr>
          <w:rFonts w:ascii="Times New Roman" w:hAnsi="Times New Roman" w:cs="Times New Roman"/>
          <w:sz w:val="24"/>
          <w:szCs w:val="24"/>
        </w:rPr>
        <w:br/>
        <w:t>от 19.06.2024.</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Результаты инженерных изысканий соответствуют требованиям технических регламентов.</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 xml:space="preserve">Техническая часть проектной документации соответствует требованиям технических регламентов, санитарно-эпидемиологическим требованиям, требованиям </w:t>
      </w:r>
      <w:r w:rsidRPr="007168EE">
        <w:rPr>
          <w:rFonts w:ascii="Times New Roman" w:hAnsi="Times New Roman" w:cs="Times New Roman"/>
          <w:sz w:val="24"/>
          <w:szCs w:val="24"/>
        </w:rPr>
        <w:br/>
        <w:t xml:space="preserve">в области охраны окружающей среды, требованиям к обеспечению надежности </w:t>
      </w:r>
      <w:r w:rsidRPr="007168EE">
        <w:rPr>
          <w:rFonts w:ascii="Times New Roman" w:hAnsi="Times New Roman" w:cs="Times New Roman"/>
          <w:sz w:val="24"/>
          <w:szCs w:val="24"/>
        </w:rPr>
        <w:br/>
        <w:t>и безопасности электроэнергетических систем, заданию застройщика на проектирование, результатам инженерных изысканий.</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В 2025 году проведена проверка достоверности определения сметной стоимости. Получено положительное заключение № 83-1-1-2008339-2025 от 19.02.2025.</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Проектная документация в части определения сметной стоимости объекта капитального строительства достоверна проектным решениям и требованиям действующих нормативных документов в области сметного нормирования</w:t>
      </w:r>
      <w:r>
        <w:rPr>
          <w:rFonts w:ascii="Times New Roman" w:hAnsi="Times New Roman" w:cs="Times New Roman"/>
          <w:sz w:val="24"/>
          <w:szCs w:val="24"/>
        </w:rPr>
        <w:t xml:space="preserve"> </w:t>
      </w:r>
      <w:r w:rsidRPr="007168EE">
        <w:rPr>
          <w:rFonts w:ascii="Times New Roman" w:hAnsi="Times New Roman" w:cs="Times New Roman"/>
          <w:sz w:val="24"/>
          <w:szCs w:val="24"/>
        </w:rPr>
        <w:t>и ценообразования.</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 xml:space="preserve">Стоимость реализации данного мероприятия составляет 240 249,61 тыс. рублей </w:t>
      </w:r>
      <w:r w:rsidRPr="007168EE">
        <w:rPr>
          <w:rFonts w:ascii="Times New Roman" w:hAnsi="Times New Roman" w:cs="Times New Roman"/>
          <w:sz w:val="24"/>
          <w:szCs w:val="24"/>
        </w:rPr>
        <w:br/>
        <w:t xml:space="preserve">(в ценах </w:t>
      </w:r>
      <w:r w:rsidRPr="007168EE">
        <w:rPr>
          <w:rFonts w:ascii="Times New Roman" w:hAnsi="Times New Roman" w:cs="Times New Roman"/>
          <w:sz w:val="24"/>
          <w:szCs w:val="24"/>
          <w:lang w:val="en-US"/>
        </w:rPr>
        <w:t>III</w:t>
      </w:r>
      <w:r w:rsidRPr="007168EE">
        <w:rPr>
          <w:rFonts w:ascii="Times New Roman" w:hAnsi="Times New Roman" w:cs="Times New Roman"/>
          <w:sz w:val="24"/>
          <w:szCs w:val="24"/>
        </w:rPr>
        <w:t xml:space="preserve"> кв. 2024 г.).</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 xml:space="preserve">В результате строительства котельной и тепловых сетей, планируется подключить следующих потребителей: </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 жилые дома по ул. Центральная д. 1, ул. Центральная д. 5,</w:t>
      </w:r>
      <w:r>
        <w:rPr>
          <w:rFonts w:ascii="Times New Roman" w:hAnsi="Times New Roman" w:cs="Times New Roman"/>
          <w:sz w:val="24"/>
          <w:szCs w:val="24"/>
        </w:rPr>
        <w:t xml:space="preserve"> </w:t>
      </w:r>
      <w:r w:rsidRPr="007168EE">
        <w:rPr>
          <w:rFonts w:ascii="Times New Roman" w:hAnsi="Times New Roman" w:cs="Times New Roman"/>
          <w:sz w:val="24"/>
          <w:szCs w:val="24"/>
        </w:rPr>
        <w:t xml:space="preserve">ул. Центральная д. 6, </w:t>
      </w:r>
      <w:r>
        <w:rPr>
          <w:rFonts w:ascii="Times New Roman" w:hAnsi="Times New Roman" w:cs="Times New Roman"/>
          <w:sz w:val="24"/>
          <w:szCs w:val="24"/>
        </w:rPr>
        <w:br/>
      </w:r>
      <w:r w:rsidRPr="007168EE">
        <w:rPr>
          <w:rFonts w:ascii="Times New Roman" w:hAnsi="Times New Roman" w:cs="Times New Roman"/>
          <w:sz w:val="24"/>
          <w:szCs w:val="24"/>
        </w:rPr>
        <w:t>ул. Центральная д. 6а, ул. Центральная д. 8, ул. Центральная д. 10,</w:t>
      </w:r>
      <w:r>
        <w:rPr>
          <w:rFonts w:ascii="Times New Roman" w:hAnsi="Times New Roman" w:cs="Times New Roman"/>
          <w:sz w:val="24"/>
          <w:szCs w:val="24"/>
        </w:rPr>
        <w:t xml:space="preserve"> </w:t>
      </w:r>
      <w:r w:rsidRPr="007168EE">
        <w:rPr>
          <w:rFonts w:ascii="Times New Roman" w:hAnsi="Times New Roman" w:cs="Times New Roman"/>
          <w:sz w:val="24"/>
          <w:szCs w:val="24"/>
        </w:rPr>
        <w:t>ул. Центральная д. 7</w:t>
      </w:r>
      <w:r>
        <w:rPr>
          <w:rFonts w:ascii="Times New Roman" w:hAnsi="Times New Roman" w:cs="Times New Roman"/>
          <w:sz w:val="24"/>
          <w:szCs w:val="24"/>
        </w:rPr>
        <w:t>,</w:t>
      </w:r>
      <w:r w:rsidRPr="007168EE">
        <w:rPr>
          <w:rFonts w:ascii="Times New Roman" w:hAnsi="Times New Roman" w:cs="Times New Roman"/>
          <w:sz w:val="24"/>
          <w:szCs w:val="24"/>
        </w:rPr>
        <w:t xml:space="preserve">  </w:t>
      </w:r>
      <w:r>
        <w:rPr>
          <w:rFonts w:ascii="Times New Roman" w:hAnsi="Times New Roman" w:cs="Times New Roman"/>
          <w:sz w:val="24"/>
          <w:szCs w:val="24"/>
        </w:rPr>
        <w:br/>
      </w:r>
      <w:r w:rsidRPr="007168EE">
        <w:rPr>
          <w:rFonts w:ascii="Times New Roman" w:hAnsi="Times New Roman" w:cs="Times New Roman"/>
          <w:sz w:val="24"/>
          <w:szCs w:val="24"/>
        </w:rPr>
        <w:t xml:space="preserve">ул. Центральная д. 126,  ул. Центральная д. 12, ул. Центральная д. 9,  ул. Центральная д. 14, </w:t>
      </w:r>
      <w:r>
        <w:rPr>
          <w:rFonts w:ascii="Times New Roman" w:hAnsi="Times New Roman" w:cs="Times New Roman"/>
          <w:sz w:val="24"/>
          <w:szCs w:val="24"/>
        </w:rPr>
        <w:br/>
      </w:r>
      <w:r w:rsidRPr="007168EE">
        <w:rPr>
          <w:rFonts w:ascii="Times New Roman" w:hAnsi="Times New Roman" w:cs="Times New Roman"/>
          <w:sz w:val="24"/>
          <w:szCs w:val="24"/>
        </w:rPr>
        <w:t xml:space="preserve">ул. Центральная д. 16, ул. Центральная д. 15, ул. Центральная д. 18, ул. Центральная д. 11,  </w:t>
      </w:r>
      <w:r>
        <w:rPr>
          <w:rFonts w:ascii="Times New Roman" w:hAnsi="Times New Roman" w:cs="Times New Roman"/>
          <w:sz w:val="24"/>
          <w:szCs w:val="24"/>
        </w:rPr>
        <w:br/>
      </w:r>
      <w:r w:rsidRPr="007168EE">
        <w:rPr>
          <w:rFonts w:ascii="Times New Roman" w:hAnsi="Times New Roman" w:cs="Times New Roman"/>
          <w:sz w:val="24"/>
          <w:szCs w:val="24"/>
        </w:rPr>
        <w:t>ул. Центральная д. 18а,  ул. Центральная д. 24,  ул. Центральная</w:t>
      </w:r>
      <w:r>
        <w:rPr>
          <w:rFonts w:ascii="Times New Roman" w:hAnsi="Times New Roman" w:cs="Times New Roman"/>
          <w:sz w:val="24"/>
          <w:szCs w:val="24"/>
        </w:rPr>
        <w:t xml:space="preserve"> </w:t>
      </w:r>
      <w:r w:rsidRPr="007168EE">
        <w:rPr>
          <w:rFonts w:ascii="Times New Roman" w:hAnsi="Times New Roman" w:cs="Times New Roman"/>
          <w:sz w:val="24"/>
          <w:szCs w:val="24"/>
        </w:rPr>
        <w:t xml:space="preserve">д. 21, ул. Центральная д. 23, </w:t>
      </w:r>
      <w:r>
        <w:rPr>
          <w:rFonts w:ascii="Times New Roman" w:hAnsi="Times New Roman" w:cs="Times New Roman"/>
          <w:sz w:val="24"/>
          <w:szCs w:val="24"/>
        </w:rPr>
        <w:br/>
      </w:r>
      <w:r w:rsidRPr="007168EE">
        <w:rPr>
          <w:rFonts w:ascii="Times New Roman" w:hAnsi="Times New Roman" w:cs="Times New Roman"/>
          <w:sz w:val="24"/>
          <w:szCs w:val="24"/>
        </w:rPr>
        <w:t xml:space="preserve">ул. Центральная д. 27, ул. Центральная д. 25, ул. Центральная д. 28,  ул. Центральная д. 29, </w:t>
      </w:r>
      <w:r>
        <w:rPr>
          <w:rFonts w:ascii="Times New Roman" w:hAnsi="Times New Roman" w:cs="Times New Roman"/>
          <w:sz w:val="24"/>
          <w:szCs w:val="24"/>
        </w:rPr>
        <w:br/>
      </w:r>
      <w:r w:rsidRPr="007168EE">
        <w:rPr>
          <w:rFonts w:ascii="Times New Roman" w:hAnsi="Times New Roman" w:cs="Times New Roman"/>
          <w:sz w:val="24"/>
          <w:szCs w:val="24"/>
        </w:rPr>
        <w:t>ул. Центральная д. 28А,  ул. Центральная д. 30,</w:t>
      </w:r>
      <w:r>
        <w:rPr>
          <w:rFonts w:ascii="Times New Roman" w:hAnsi="Times New Roman" w:cs="Times New Roman"/>
          <w:sz w:val="24"/>
          <w:szCs w:val="24"/>
        </w:rPr>
        <w:t xml:space="preserve"> </w:t>
      </w:r>
      <w:r w:rsidRPr="007168EE">
        <w:rPr>
          <w:rFonts w:ascii="Times New Roman" w:hAnsi="Times New Roman" w:cs="Times New Roman"/>
          <w:sz w:val="24"/>
          <w:szCs w:val="24"/>
        </w:rPr>
        <w:t xml:space="preserve">ул. Центральная д. 31, ул. Центральная д. 35, </w:t>
      </w:r>
      <w:r>
        <w:rPr>
          <w:rFonts w:ascii="Times New Roman" w:hAnsi="Times New Roman" w:cs="Times New Roman"/>
          <w:sz w:val="24"/>
          <w:szCs w:val="24"/>
        </w:rPr>
        <w:br/>
      </w:r>
      <w:r w:rsidRPr="007168EE">
        <w:rPr>
          <w:rFonts w:ascii="Times New Roman" w:hAnsi="Times New Roman" w:cs="Times New Roman"/>
          <w:sz w:val="24"/>
          <w:szCs w:val="24"/>
        </w:rPr>
        <w:t>ул. Колхозная д. 1, ул. Колхозная д. 3,</w:t>
      </w:r>
      <w:r>
        <w:rPr>
          <w:rFonts w:ascii="Times New Roman" w:hAnsi="Times New Roman" w:cs="Times New Roman"/>
          <w:sz w:val="24"/>
          <w:szCs w:val="24"/>
        </w:rPr>
        <w:t xml:space="preserve"> </w:t>
      </w:r>
      <w:r w:rsidRPr="007168EE">
        <w:rPr>
          <w:rFonts w:ascii="Times New Roman" w:hAnsi="Times New Roman" w:cs="Times New Roman"/>
          <w:sz w:val="24"/>
          <w:szCs w:val="24"/>
        </w:rPr>
        <w:t>ул. Колхозная д. 2,  ул. Колхозная д. 4, ул. Колхозная д. 5,  ул. Колхозная д. 6,</w:t>
      </w:r>
      <w:r>
        <w:rPr>
          <w:rFonts w:ascii="Times New Roman" w:hAnsi="Times New Roman" w:cs="Times New Roman"/>
          <w:sz w:val="24"/>
          <w:szCs w:val="24"/>
        </w:rPr>
        <w:t xml:space="preserve"> у</w:t>
      </w:r>
      <w:r w:rsidRPr="007168EE">
        <w:rPr>
          <w:rFonts w:ascii="Times New Roman" w:hAnsi="Times New Roman" w:cs="Times New Roman"/>
          <w:sz w:val="24"/>
          <w:szCs w:val="24"/>
        </w:rPr>
        <w:t>л. Колхозная д. 8,  ул. Колхозная д. 7;</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 xml:space="preserve">- здание правления СПК РК "Сула" ул. Центральная д. 19, здание почты РФ </w:t>
      </w:r>
      <w:r w:rsidRPr="007168EE">
        <w:rPr>
          <w:rFonts w:ascii="Times New Roman" w:hAnsi="Times New Roman" w:cs="Times New Roman"/>
          <w:sz w:val="24"/>
          <w:szCs w:val="24"/>
        </w:rPr>
        <w:br/>
        <w:t>ул. Центральная д. 33</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Нагрузка составит 0,33 Гкал/ч.</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Также рассматриваются следующие перспективные потребители:</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 xml:space="preserve">- жилые дома по ул. Колхозная д. 13, ул. Колхозная д. 11, ул. Колхозная д. 14, </w:t>
      </w:r>
      <w:r w:rsidRPr="007168EE">
        <w:rPr>
          <w:rFonts w:ascii="Times New Roman" w:hAnsi="Times New Roman" w:cs="Times New Roman"/>
          <w:sz w:val="24"/>
          <w:szCs w:val="24"/>
        </w:rPr>
        <w:br/>
        <w:t xml:space="preserve">ул. Колхозная д. 18, ул. Колхозная д. 12, ул. Колхозная д. 16, ул. Колхозная д. 18А, </w:t>
      </w:r>
      <w:r w:rsidRPr="007168EE">
        <w:rPr>
          <w:rFonts w:ascii="Times New Roman" w:hAnsi="Times New Roman" w:cs="Times New Roman"/>
          <w:sz w:val="24"/>
          <w:szCs w:val="24"/>
        </w:rPr>
        <w:br/>
        <w:t xml:space="preserve">ул. Колхозная д. 22А, ул. Колхозная д. 20, ул. Колхозная д. 22, ул. Колхозная д. 19, </w:t>
      </w:r>
      <w:r w:rsidRPr="007168EE">
        <w:rPr>
          <w:rFonts w:ascii="Times New Roman" w:hAnsi="Times New Roman" w:cs="Times New Roman"/>
          <w:sz w:val="24"/>
          <w:szCs w:val="24"/>
        </w:rPr>
        <w:br/>
        <w:t>ул. Колхозная д. 21, ул. Колхозная д. 15, ул. Колхозная д. 12А;</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 xml:space="preserve">- дом культуры ул. Школьная д. 1 А, столовая ул. Колхозная д. 10, магазин </w:t>
      </w:r>
      <w:r w:rsidRPr="007168EE">
        <w:rPr>
          <w:rFonts w:ascii="Times New Roman" w:hAnsi="Times New Roman" w:cs="Times New Roman"/>
          <w:sz w:val="24"/>
          <w:szCs w:val="24"/>
        </w:rPr>
        <w:br/>
        <w:t>ул. Школьная д. 1, общественная баня ул. Колхозная д. 17.</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Нагрузка составит 0,23 Гкал/ч.</w:t>
      </w:r>
    </w:p>
    <w:p w:rsidR="007168EE" w:rsidRPr="007168EE" w:rsidRDefault="007168EE" w:rsidP="007168EE">
      <w:pPr>
        <w:pStyle w:val="ConsPlusNormal"/>
        <w:ind w:firstLine="709"/>
        <w:contextualSpacing/>
        <w:jc w:val="both"/>
        <w:rPr>
          <w:rFonts w:ascii="Times New Roman" w:hAnsi="Times New Roman" w:cs="Times New Roman"/>
          <w:sz w:val="24"/>
          <w:szCs w:val="24"/>
        </w:rPr>
      </w:pPr>
      <w:r w:rsidRPr="007168EE">
        <w:rPr>
          <w:rFonts w:ascii="Times New Roman" w:hAnsi="Times New Roman" w:cs="Times New Roman"/>
          <w:sz w:val="24"/>
          <w:szCs w:val="24"/>
        </w:rPr>
        <w:t>Общая нагрузка на котельную составит: 0,57 Гкал/ч.</w:t>
      </w:r>
    </w:p>
    <w:p w:rsidR="001C45B0" w:rsidRPr="008A24B8" w:rsidRDefault="001C45B0" w:rsidP="00D20784">
      <w:pPr>
        <w:spacing w:line="240" w:lineRule="auto"/>
        <w:ind w:firstLine="0"/>
        <w:rPr>
          <w:sz w:val="24"/>
          <w:szCs w:val="24"/>
        </w:rPr>
      </w:pPr>
    </w:p>
    <w:p w:rsidR="005C42C8" w:rsidRPr="00A96E27" w:rsidRDefault="0052115B" w:rsidP="00821A13">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 xml:space="preserve">190 «О теплоснабжении» от 27.07.2010 года, подключение теплопотребляющих установок и тепловых сетей к потребителям тепловой энергии, в том числе </w:t>
      </w:r>
      <w:r w:rsidRPr="00A96E27">
        <w:rPr>
          <w:sz w:val="24"/>
          <w:szCs w:val="24"/>
        </w:rPr>
        <w:lastRenderedPageBreak/>
        <w:t>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190 «О теплоснабжении» и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w:t>
      </w:r>
      <w:r w:rsidR="00FF4092">
        <w:rPr>
          <w:sz w:val="24"/>
          <w:szCs w:val="24"/>
        </w:rPr>
        <w:br/>
      </w:r>
      <w:r w:rsidRPr="00A96E27">
        <w:rPr>
          <w:sz w:val="24"/>
          <w:szCs w:val="24"/>
        </w:rPr>
        <w:t>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w:t>
      </w:r>
      <w:r w:rsidR="00184BC6">
        <w:rPr>
          <w:sz w:val="24"/>
          <w:szCs w:val="24"/>
        </w:rPr>
        <w:br/>
      </w:r>
      <w:r w:rsidRPr="00A96E27">
        <w:rPr>
          <w:sz w:val="24"/>
          <w:szCs w:val="24"/>
        </w:rPr>
        <w:t>в сроки, в порядке</w:t>
      </w:r>
      <w:r w:rsidR="00184BC6">
        <w:rPr>
          <w:sz w:val="24"/>
          <w:szCs w:val="24"/>
        </w:rPr>
        <w:t xml:space="preserve"> </w:t>
      </w:r>
      <w:r w:rsidRPr="00A96E27">
        <w:rPr>
          <w:sz w:val="24"/>
          <w:szCs w:val="24"/>
        </w:rPr>
        <w:t xml:space="preserve">и на основании критериев, которые установлены порядком разработки </w:t>
      </w:r>
      <w:r w:rsidR="00184BC6">
        <w:rPr>
          <w:sz w:val="24"/>
          <w:szCs w:val="24"/>
        </w:rPr>
        <w:br/>
      </w:r>
      <w:r w:rsidRPr="00A96E27">
        <w:rPr>
          <w:sz w:val="24"/>
          <w:szCs w:val="24"/>
        </w:rPr>
        <w:t>и утверждения схем теплоснабжения, утвержденным Правительством Российской Федерации, принимает решение,</w:t>
      </w:r>
      <w:r w:rsidR="00184BC6">
        <w:rPr>
          <w:sz w:val="24"/>
          <w:szCs w:val="24"/>
        </w:rPr>
        <w:t xml:space="preserve"> </w:t>
      </w:r>
      <w:r w:rsidRPr="00A96E27">
        <w:rPr>
          <w:sz w:val="24"/>
          <w:szCs w:val="24"/>
        </w:rPr>
        <w:t xml:space="preserve">о внесении изменений в схему теплоснабжения или об отказе во внесении </w:t>
      </w:r>
      <w:r w:rsidR="00184BC6">
        <w:rPr>
          <w:sz w:val="24"/>
          <w:szCs w:val="24"/>
        </w:rPr>
        <w:br/>
      </w:r>
      <w:r w:rsidRPr="00A96E27">
        <w:rPr>
          <w:sz w:val="24"/>
          <w:szCs w:val="24"/>
        </w:rPr>
        <w:t>в нее таких изменений. В случае</w:t>
      </w:r>
      <w:r w:rsidR="00A96E27">
        <w:rPr>
          <w:sz w:val="24"/>
          <w:szCs w:val="24"/>
        </w:rPr>
        <w:t xml:space="preserve"> </w:t>
      </w:r>
      <w:r w:rsidRPr="00A96E27">
        <w:rPr>
          <w:sz w:val="24"/>
          <w:szCs w:val="24"/>
        </w:rPr>
        <w:t xml:space="preserve">если теплоснабжающая или теплосетевая организация </w:t>
      </w:r>
      <w:r w:rsidR="00184BC6">
        <w:rPr>
          <w:sz w:val="24"/>
          <w:szCs w:val="24"/>
        </w:rPr>
        <w:br/>
      </w:r>
      <w:r w:rsidRPr="00A96E27">
        <w:rPr>
          <w:sz w:val="24"/>
          <w:szCs w:val="24"/>
        </w:rPr>
        <w:lastRenderedPageBreak/>
        <w:t xml:space="preserve">не направит в установленный срок и (или) представит с нарушением установленного порядка </w:t>
      </w:r>
      <w:r w:rsidR="00184BC6">
        <w:rPr>
          <w:sz w:val="24"/>
          <w:szCs w:val="24"/>
        </w:rPr>
        <w:br/>
      </w:r>
      <w:r w:rsidRPr="00A96E27">
        <w:rPr>
          <w:sz w:val="24"/>
          <w:szCs w:val="24"/>
        </w:rPr>
        <w:t>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w:t>
      </w:r>
      <w:r w:rsidR="00184BC6">
        <w:rPr>
          <w:sz w:val="24"/>
          <w:szCs w:val="24"/>
        </w:rPr>
        <w:t xml:space="preserve"> </w:t>
      </w:r>
      <w:r w:rsidRPr="00A96E27">
        <w:rPr>
          <w:sz w:val="24"/>
          <w:szCs w:val="24"/>
        </w:rPr>
        <w:t xml:space="preserve">в нее соответствующих мероприятий, потребитель, </w:t>
      </w:r>
      <w:r w:rsidR="00184BC6">
        <w:rPr>
          <w:sz w:val="24"/>
          <w:szCs w:val="24"/>
        </w:rPr>
        <w:br/>
      </w:r>
      <w:r w:rsidRPr="00A96E27">
        <w:rPr>
          <w:sz w:val="24"/>
          <w:szCs w:val="24"/>
        </w:rPr>
        <w:t>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lastRenderedPageBreak/>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w:t>
      </w:r>
      <w:r w:rsidR="00184BC6" w:rsidRPr="00A96E27">
        <w:rPr>
          <w:sz w:val="24"/>
          <w:szCs w:val="24"/>
        </w:rPr>
        <w:t>решениями,</w:t>
      </w:r>
      <w:r w:rsidRPr="00A96E27">
        <w:rPr>
          <w:sz w:val="24"/>
          <w:szCs w:val="24"/>
        </w:rPr>
        <w:t xml:space="preserve">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Pr="00A96E27">
        <w:rPr>
          <w:sz w:val="24"/>
          <w:szCs w:val="24"/>
        </w:rPr>
        <w:t xml:space="preserve"> 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BB4EE2">
      <w:pPr>
        <w:pBdr>
          <w:top w:val="nil"/>
          <w:left w:val="nil"/>
          <w:bottom w:val="nil"/>
          <w:right w:val="nil"/>
          <w:between w:val="nil"/>
        </w:pBdr>
        <w:spacing w:line="240" w:lineRule="auto"/>
        <w:rPr>
          <w:sz w:val="24"/>
          <w:szCs w:val="24"/>
        </w:rPr>
      </w:pPr>
      <w:r w:rsidRPr="00A96E27">
        <w:rPr>
          <w:sz w:val="24"/>
          <w:szCs w:val="24"/>
        </w:rPr>
        <w:t>В перспективе, строительство источников тепловой энергии, функционирующих в режиме комбинированной выработки электрическ</w:t>
      </w:r>
      <w:r w:rsidR="00AD2050">
        <w:rPr>
          <w:sz w:val="24"/>
          <w:szCs w:val="24"/>
        </w:rPr>
        <w:t>о</w:t>
      </w:r>
      <w:r w:rsidR="00BB4EE2">
        <w:rPr>
          <w:sz w:val="24"/>
          <w:szCs w:val="24"/>
        </w:rPr>
        <w:t xml:space="preserve"> </w:t>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00BB4EE2" w:rsidRPr="00A96E27">
        <w:rPr>
          <w:sz w:val="24"/>
          <w:szCs w:val="24"/>
        </w:rPr>
        <w:t xml:space="preserve"> </w:t>
      </w: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00BB4EE2"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sidR="00B50B1A">
        <w:rPr>
          <w:sz w:val="24"/>
          <w:szCs w:val="24"/>
        </w:rPr>
        <w:br/>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BB4EE2" w:rsidRPr="00D253E4">
        <w:rPr>
          <w:color w:val="000000"/>
          <w:sz w:val="24"/>
          <w:szCs w:val="24"/>
        </w:rPr>
        <w:t>Сельско</w:t>
      </w:r>
      <w:r w:rsidR="008C340A">
        <w:rPr>
          <w:color w:val="000000"/>
          <w:sz w:val="24"/>
          <w:szCs w:val="24"/>
        </w:rPr>
        <w:t>м</w:t>
      </w:r>
      <w:r w:rsidR="00BB4EE2" w:rsidRPr="00D253E4">
        <w:rPr>
          <w:color w:val="000000"/>
          <w:sz w:val="24"/>
          <w:szCs w:val="24"/>
        </w:rPr>
        <w:t xml:space="preserve"> поселени</w:t>
      </w:r>
      <w:r w:rsidR="008C340A">
        <w:rPr>
          <w:color w:val="000000"/>
          <w:sz w:val="24"/>
          <w:szCs w:val="24"/>
        </w:rPr>
        <w:t>и</w:t>
      </w:r>
      <w:r w:rsidR="00BB4EE2">
        <w:rPr>
          <w:color w:val="000000"/>
          <w:sz w:val="24"/>
          <w:szCs w:val="24"/>
        </w:rPr>
        <w:t xml:space="preserve"> </w:t>
      </w:r>
      <w:r w:rsidR="00BB4EE2" w:rsidRPr="00D253E4">
        <w:rPr>
          <w:color w:val="000000"/>
          <w:sz w:val="24"/>
          <w:szCs w:val="24"/>
        </w:rPr>
        <w:t>«Коткинский сельсовет» ЗР НАО</w:t>
      </w:r>
      <w:r w:rsidRPr="00483CF4">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lastRenderedPageBreak/>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Default="0052115B" w:rsidP="00BB4EE2">
      <w:pPr>
        <w:spacing w:line="240" w:lineRule="auto"/>
        <w:rPr>
          <w:color w:val="000000"/>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00BB4EE2">
        <w:rPr>
          <w:color w:val="000000"/>
          <w:sz w:val="24"/>
          <w:szCs w:val="24"/>
        </w:rPr>
        <w:t>.</w:t>
      </w:r>
    </w:p>
    <w:p w:rsidR="00BB4EE2" w:rsidRPr="00A96E27" w:rsidRDefault="00BB4EE2" w:rsidP="00BB4EE2">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00BB4EE2" w:rsidRPr="00A96E27">
        <w:rPr>
          <w:sz w:val="24"/>
          <w:szCs w:val="24"/>
        </w:rPr>
        <w:t xml:space="preserve"> </w:t>
      </w:r>
      <w:r w:rsidRPr="00A96E27">
        <w:rPr>
          <w:sz w:val="24"/>
          <w:szCs w:val="24"/>
        </w:rPr>
        <w:t>малоэтажными жилыми зданиями с плотностью тепловой нагрузки ниже 0,0</w:t>
      </w:r>
      <w:r w:rsidR="00B07F22">
        <w:rPr>
          <w:sz w:val="24"/>
          <w:szCs w:val="24"/>
        </w:rPr>
        <w:t>1</w:t>
      </w:r>
      <w:r w:rsidRPr="00A96E27">
        <w:rPr>
          <w:sz w:val="24"/>
          <w:szCs w:val="24"/>
        </w:rPr>
        <w:t xml:space="preserve"> Гкал/га пред</w:t>
      </w:r>
      <w:r w:rsidR="00B07F22">
        <w:rPr>
          <w:sz w:val="24"/>
          <w:szCs w:val="24"/>
        </w:rPr>
        <w:t>лагается применить</w:t>
      </w:r>
      <w:r w:rsidRPr="00A96E27">
        <w:rPr>
          <w:sz w:val="24"/>
          <w:szCs w:val="24"/>
        </w:rPr>
        <w:t xml:space="preserve">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00616925" w:rsidRPr="00A96E27">
        <w:rPr>
          <w:sz w:val="24"/>
          <w:szCs w:val="24"/>
        </w:rPr>
        <w:t xml:space="preserve">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Default="0052115B" w:rsidP="00A96E27">
      <w:pPr>
        <w:spacing w:line="240" w:lineRule="auto"/>
        <w:rPr>
          <w:sz w:val="24"/>
          <w:szCs w:val="24"/>
        </w:rPr>
      </w:pPr>
      <w:r w:rsidRPr="00A96E27">
        <w:rPr>
          <w:sz w:val="24"/>
          <w:szCs w:val="24"/>
        </w:rPr>
        <w:t xml:space="preserve">Внедрение данных мероприятий </w:t>
      </w:r>
      <w:r w:rsidR="00FF4092">
        <w:rPr>
          <w:sz w:val="24"/>
          <w:szCs w:val="24"/>
        </w:rPr>
        <w:t xml:space="preserve">рассматривается. </w:t>
      </w:r>
    </w:p>
    <w:p w:rsidR="00FF4092" w:rsidRDefault="00FF4092" w:rsidP="00FF4092">
      <w:pPr>
        <w:spacing w:line="240" w:lineRule="auto"/>
        <w:rPr>
          <w:sz w:val="24"/>
          <w:szCs w:val="24"/>
          <w:shd w:val="clear" w:color="auto" w:fill="FFFFFF"/>
        </w:rPr>
      </w:pPr>
      <w:r w:rsidRPr="007029CF">
        <w:rPr>
          <w:sz w:val="24"/>
          <w:szCs w:val="24"/>
        </w:rPr>
        <w:t xml:space="preserve">Приоритетное направление развития топливного баланса поселения, переход </w:t>
      </w:r>
      <w:r w:rsidRPr="007029CF">
        <w:rPr>
          <w:sz w:val="24"/>
          <w:szCs w:val="24"/>
        </w:rPr>
        <w:br/>
        <w:t>на использование газоконденсатного топлива (</w:t>
      </w:r>
      <w:r w:rsidRPr="007029CF">
        <w:rPr>
          <w:sz w:val="24"/>
          <w:szCs w:val="24"/>
          <w:shd w:val="clear" w:color="auto" w:fill="FFFFFF"/>
        </w:rPr>
        <w:t>газового конденсата)</w:t>
      </w:r>
      <w:r>
        <w:rPr>
          <w:sz w:val="24"/>
          <w:szCs w:val="24"/>
          <w:shd w:val="clear" w:color="auto" w:fill="FFFFFF"/>
        </w:rPr>
        <w:t xml:space="preserve"> </w:t>
      </w:r>
      <w:r w:rsidRPr="007029CF">
        <w:rPr>
          <w:sz w:val="24"/>
          <w:szCs w:val="24"/>
          <w:shd w:val="clear" w:color="auto" w:fill="FFFFFF"/>
        </w:rPr>
        <w:t>с Василковского месторождения</w:t>
      </w:r>
      <w:r>
        <w:rPr>
          <w:sz w:val="24"/>
          <w:szCs w:val="24"/>
          <w:shd w:val="clear" w:color="auto" w:fill="FFFFFF"/>
        </w:rPr>
        <w:t xml:space="preserve"> вместо дизельного топлива</w:t>
      </w:r>
      <w:r w:rsidRPr="007029CF">
        <w:rPr>
          <w:sz w:val="24"/>
          <w:szCs w:val="24"/>
          <w:shd w:val="clear" w:color="auto" w:fill="FFFFFF"/>
        </w:rPr>
        <w:t>.</w:t>
      </w:r>
      <w:r>
        <w:rPr>
          <w:sz w:val="24"/>
          <w:szCs w:val="24"/>
          <w:shd w:val="clear" w:color="auto" w:fill="FFFFFF"/>
        </w:rPr>
        <w:t xml:space="preserve">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FF4092" w:rsidRDefault="00FF4092" w:rsidP="00A96E27">
      <w:pPr>
        <w:spacing w:line="240" w:lineRule="auto"/>
        <w:rPr>
          <w:sz w:val="24"/>
          <w:szCs w:val="24"/>
        </w:rPr>
      </w:pPr>
    </w:p>
    <w:p w:rsidR="00FF4092" w:rsidRPr="00A96E27" w:rsidRDefault="00FF4092"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lastRenderedPageBreak/>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w:t>
      </w:r>
      <w:r w:rsidRPr="00A96E27">
        <w:rPr>
          <w:sz w:val="24"/>
          <w:szCs w:val="24"/>
        </w:rPr>
        <w:lastRenderedPageBreak/>
        <w:t xml:space="preserve">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ED7CA7"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ED7CA7"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ED7CA7"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ED7CA7"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ED7CA7"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lastRenderedPageBreak/>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ED7CA7"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ED7CA7"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ED7CA7"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lastRenderedPageBreak/>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Pr="00107C25" w:rsidRDefault="0052115B" w:rsidP="00107C25">
      <w:pPr>
        <w:keepNext/>
        <w:keepLines/>
        <w:pBdr>
          <w:top w:val="nil"/>
          <w:left w:val="nil"/>
          <w:bottom w:val="nil"/>
          <w:right w:val="nil"/>
          <w:between w:val="nil"/>
        </w:pBdr>
        <w:spacing w:line="240" w:lineRule="auto"/>
        <w:rPr>
          <w:color w:val="000000"/>
          <w:sz w:val="24"/>
          <w:szCs w:val="24"/>
        </w:rPr>
      </w:pPr>
      <w:r w:rsidRPr="00107C25">
        <w:rPr>
          <w:color w:val="000000"/>
          <w:sz w:val="24"/>
          <w:szCs w:val="24"/>
        </w:rPr>
        <w:lastRenderedPageBreak/>
        <w:t xml:space="preserve">Таблица </w:t>
      </w:r>
      <w:r w:rsidR="00107C25" w:rsidRPr="00107C25">
        <w:rPr>
          <w:color w:val="000000"/>
          <w:sz w:val="24"/>
          <w:szCs w:val="24"/>
        </w:rPr>
        <w:t>1</w:t>
      </w:r>
      <w:r w:rsidRPr="00107C25">
        <w:rPr>
          <w:color w:val="000000"/>
          <w:sz w:val="24"/>
          <w:szCs w:val="24"/>
        </w:rPr>
        <w:t>. Результаты расчёта радиуса эффективного теплоснабжения для существующих источников, м</w:t>
      </w: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732"/>
        <w:gridCol w:w="732"/>
        <w:gridCol w:w="936"/>
        <w:gridCol w:w="935"/>
        <w:gridCol w:w="935"/>
        <w:gridCol w:w="935"/>
        <w:gridCol w:w="935"/>
        <w:gridCol w:w="935"/>
        <w:gridCol w:w="935"/>
        <w:gridCol w:w="560"/>
        <w:gridCol w:w="935"/>
        <w:gridCol w:w="935"/>
        <w:gridCol w:w="731"/>
        <w:gridCol w:w="851"/>
        <w:gridCol w:w="771"/>
      </w:tblGrid>
      <w:tr w:rsidR="005C42C8" w:rsidRPr="006B10E0" w:rsidTr="000173E5">
        <w:trPr>
          <w:trHeight w:val="20"/>
          <w:jc w:val="center"/>
        </w:trPr>
        <w:tc>
          <w:tcPr>
            <w:tcW w:w="2057" w:type="dxa"/>
            <w:gridSpan w:val="2"/>
            <w:vMerge w:val="restart"/>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Наименование котельной</w:t>
            </w:r>
          </w:p>
        </w:tc>
        <w:tc>
          <w:tcPr>
            <w:tcW w:w="12793" w:type="dxa"/>
            <w:gridSpan w:val="15"/>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Нагрузка потребителя, Гкал/ч</w:t>
            </w:r>
          </w:p>
        </w:tc>
      </w:tr>
      <w:tr w:rsidR="005C42C8" w:rsidRPr="006B10E0" w:rsidTr="000173E5">
        <w:trPr>
          <w:trHeight w:val="20"/>
          <w:jc w:val="center"/>
        </w:trPr>
        <w:tc>
          <w:tcPr>
            <w:tcW w:w="2057" w:type="dxa"/>
            <w:gridSpan w:val="2"/>
            <w:vMerge/>
            <w:shd w:val="clear" w:color="auto" w:fill="auto"/>
            <w:vAlign w:val="center"/>
          </w:tcPr>
          <w:p w:rsidR="005C42C8" w:rsidRPr="006B10E0" w:rsidRDefault="005C42C8" w:rsidP="006B10E0">
            <w:pPr>
              <w:widowControl w:val="0"/>
              <w:pBdr>
                <w:top w:val="nil"/>
                <w:left w:val="nil"/>
                <w:bottom w:val="nil"/>
                <w:right w:val="nil"/>
                <w:between w:val="nil"/>
              </w:pBdr>
              <w:spacing w:line="240" w:lineRule="auto"/>
              <w:ind w:firstLine="0"/>
              <w:jc w:val="center"/>
              <w:rPr>
                <w:color w:val="000000"/>
                <w:sz w:val="16"/>
                <w:szCs w:val="16"/>
              </w:rPr>
            </w:pPr>
          </w:p>
        </w:tc>
        <w:tc>
          <w:tcPr>
            <w:tcW w:w="732"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0,1</w:t>
            </w:r>
          </w:p>
        </w:tc>
        <w:tc>
          <w:tcPr>
            <w:tcW w:w="732"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0,2</w:t>
            </w:r>
          </w:p>
        </w:tc>
        <w:tc>
          <w:tcPr>
            <w:tcW w:w="936"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0,3</w:t>
            </w:r>
          </w:p>
        </w:tc>
        <w:tc>
          <w:tcPr>
            <w:tcW w:w="935"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0,4</w:t>
            </w:r>
          </w:p>
        </w:tc>
        <w:tc>
          <w:tcPr>
            <w:tcW w:w="935"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0,5</w:t>
            </w:r>
          </w:p>
        </w:tc>
        <w:tc>
          <w:tcPr>
            <w:tcW w:w="935"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0,6</w:t>
            </w:r>
          </w:p>
        </w:tc>
        <w:tc>
          <w:tcPr>
            <w:tcW w:w="935"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0,7</w:t>
            </w:r>
          </w:p>
        </w:tc>
        <w:tc>
          <w:tcPr>
            <w:tcW w:w="935"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0,8</w:t>
            </w:r>
          </w:p>
        </w:tc>
        <w:tc>
          <w:tcPr>
            <w:tcW w:w="935"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0,9</w:t>
            </w:r>
          </w:p>
        </w:tc>
        <w:tc>
          <w:tcPr>
            <w:tcW w:w="560"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1</w:t>
            </w:r>
          </w:p>
        </w:tc>
        <w:tc>
          <w:tcPr>
            <w:tcW w:w="935"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1,1</w:t>
            </w:r>
          </w:p>
        </w:tc>
        <w:tc>
          <w:tcPr>
            <w:tcW w:w="935"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1,2</w:t>
            </w:r>
          </w:p>
        </w:tc>
        <w:tc>
          <w:tcPr>
            <w:tcW w:w="731"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1,3</w:t>
            </w:r>
          </w:p>
        </w:tc>
        <w:tc>
          <w:tcPr>
            <w:tcW w:w="851"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1,4</w:t>
            </w:r>
          </w:p>
        </w:tc>
        <w:tc>
          <w:tcPr>
            <w:tcW w:w="771" w:type="dxa"/>
            <w:shd w:val="clear" w:color="auto" w:fill="auto"/>
            <w:vAlign w:val="center"/>
          </w:tcPr>
          <w:p w:rsidR="005C42C8" w:rsidRPr="006B10E0" w:rsidRDefault="0052115B" w:rsidP="006B10E0">
            <w:pPr>
              <w:spacing w:line="240" w:lineRule="auto"/>
              <w:ind w:firstLine="0"/>
              <w:jc w:val="center"/>
              <w:rPr>
                <w:color w:val="000000"/>
                <w:sz w:val="16"/>
                <w:szCs w:val="16"/>
              </w:rPr>
            </w:pPr>
            <w:r w:rsidRPr="006B10E0">
              <w:rPr>
                <w:color w:val="000000"/>
                <w:sz w:val="16"/>
                <w:szCs w:val="16"/>
              </w:rPr>
              <w:t>1,5</w:t>
            </w:r>
          </w:p>
        </w:tc>
      </w:tr>
      <w:tr w:rsidR="001C45B0" w:rsidRPr="006B10E0" w:rsidTr="000173E5">
        <w:trPr>
          <w:trHeight w:val="20"/>
          <w:jc w:val="center"/>
        </w:trPr>
        <w:tc>
          <w:tcPr>
            <w:tcW w:w="1704" w:type="dxa"/>
            <w:shd w:val="clear" w:color="auto" w:fill="auto"/>
            <w:vAlign w:val="center"/>
          </w:tcPr>
          <w:p w:rsidR="001C45B0" w:rsidRPr="006B10E0" w:rsidRDefault="001C45B0" w:rsidP="006B10E0">
            <w:pPr>
              <w:spacing w:line="240" w:lineRule="auto"/>
              <w:ind w:hanging="50"/>
              <w:jc w:val="center"/>
              <w:rPr>
                <w:color w:val="000000"/>
                <w:sz w:val="16"/>
                <w:szCs w:val="16"/>
              </w:rPr>
            </w:pPr>
            <w:r w:rsidRPr="006B10E0">
              <w:rPr>
                <w:sz w:val="16"/>
                <w:szCs w:val="16"/>
              </w:rPr>
              <w:t xml:space="preserve">Котельная № 1 </w:t>
            </w:r>
          </w:p>
          <w:p w:rsidR="001C45B0" w:rsidRPr="006B10E0" w:rsidRDefault="001C45B0" w:rsidP="006B10E0">
            <w:pPr>
              <w:spacing w:line="240" w:lineRule="auto"/>
              <w:ind w:hanging="50"/>
              <w:jc w:val="center"/>
              <w:rPr>
                <w:color w:val="000000"/>
                <w:sz w:val="16"/>
                <w:szCs w:val="16"/>
              </w:rPr>
            </w:pPr>
          </w:p>
        </w:tc>
        <w:tc>
          <w:tcPr>
            <w:tcW w:w="353" w:type="dxa"/>
            <w:shd w:val="clear" w:color="auto" w:fill="auto"/>
            <w:vAlign w:val="center"/>
          </w:tcPr>
          <w:p w:rsidR="001C45B0" w:rsidRPr="006B10E0" w:rsidRDefault="001C45B0" w:rsidP="006B10E0">
            <w:pPr>
              <w:spacing w:line="240" w:lineRule="auto"/>
              <w:ind w:firstLine="0"/>
              <w:jc w:val="center"/>
              <w:rPr>
                <w:color w:val="000000"/>
                <w:sz w:val="16"/>
                <w:szCs w:val="16"/>
                <w:lang w:val="en-US"/>
              </w:rPr>
            </w:pPr>
            <w:r w:rsidRPr="006B10E0">
              <w:rPr>
                <w:color w:val="000000"/>
                <w:sz w:val="16"/>
                <w:szCs w:val="16"/>
                <w:lang w:val="en-US"/>
              </w:rPr>
              <w:t>R</w:t>
            </w:r>
          </w:p>
        </w:tc>
        <w:tc>
          <w:tcPr>
            <w:tcW w:w="732"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732"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6"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560"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731"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851"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c>
          <w:tcPr>
            <w:tcW w:w="771" w:type="dxa"/>
            <w:shd w:val="clear" w:color="auto" w:fill="auto"/>
            <w:vAlign w:val="center"/>
          </w:tcPr>
          <w:p w:rsidR="001C45B0" w:rsidRPr="006B10E0" w:rsidRDefault="001C45B0" w:rsidP="006B10E0">
            <w:pPr>
              <w:spacing w:line="240" w:lineRule="auto"/>
              <w:ind w:firstLine="0"/>
              <w:jc w:val="center"/>
              <w:rPr>
                <w:sz w:val="16"/>
                <w:szCs w:val="16"/>
              </w:rPr>
            </w:pPr>
            <w:r w:rsidRPr="006B10E0">
              <w:rPr>
                <w:sz w:val="16"/>
                <w:szCs w:val="16"/>
              </w:rPr>
              <w:t>н.д.</w:t>
            </w:r>
          </w:p>
        </w:tc>
      </w:tr>
      <w:tr w:rsidR="000173E5" w:rsidRPr="006B10E0" w:rsidTr="000173E5">
        <w:trPr>
          <w:trHeight w:val="20"/>
          <w:jc w:val="center"/>
        </w:trPr>
        <w:tc>
          <w:tcPr>
            <w:tcW w:w="1704" w:type="dxa"/>
            <w:shd w:val="clear" w:color="auto" w:fill="auto"/>
            <w:vAlign w:val="center"/>
          </w:tcPr>
          <w:p w:rsidR="000173E5" w:rsidRPr="006B10E0" w:rsidRDefault="000173E5" w:rsidP="006B10E0">
            <w:pPr>
              <w:spacing w:line="240" w:lineRule="auto"/>
              <w:ind w:hanging="50"/>
              <w:jc w:val="center"/>
              <w:rPr>
                <w:color w:val="000000"/>
                <w:sz w:val="16"/>
                <w:szCs w:val="16"/>
              </w:rPr>
            </w:pPr>
            <w:r w:rsidRPr="006B10E0">
              <w:rPr>
                <w:sz w:val="16"/>
                <w:szCs w:val="16"/>
              </w:rPr>
              <w:t xml:space="preserve">Котельная № </w:t>
            </w:r>
            <w:r w:rsidR="00AD2050" w:rsidRPr="006B10E0">
              <w:rPr>
                <w:sz w:val="16"/>
                <w:szCs w:val="16"/>
              </w:rPr>
              <w:t>2</w:t>
            </w:r>
          </w:p>
          <w:p w:rsidR="000173E5" w:rsidRPr="006B10E0" w:rsidRDefault="000173E5" w:rsidP="006B10E0">
            <w:pPr>
              <w:spacing w:line="240" w:lineRule="auto"/>
              <w:ind w:hanging="50"/>
              <w:jc w:val="center"/>
              <w:rPr>
                <w:color w:val="000000"/>
                <w:sz w:val="16"/>
                <w:szCs w:val="16"/>
              </w:rPr>
            </w:pPr>
          </w:p>
        </w:tc>
        <w:tc>
          <w:tcPr>
            <w:tcW w:w="353" w:type="dxa"/>
            <w:shd w:val="clear" w:color="auto" w:fill="auto"/>
            <w:vAlign w:val="center"/>
          </w:tcPr>
          <w:p w:rsidR="000173E5" w:rsidRPr="006B10E0" w:rsidRDefault="000173E5" w:rsidP="006B10E0">
            <w:pPr>
              <w:spacing w:line="240" w:lineRule="auto"/>
              <w:ind w:firstLine="0"/>
              <w:jc w:val="center"/>
              <w:rPr>
                <w:color w:val="000000"/>
                <w:sz w:val="16"/>
                <w:szCs w:val="16"/>
                <w:lang w:val="en-US"/>
              </w:rPr>
            </w:pPr>
            <w:r w:rsidRPr="006B10E0">
              <w:rPr>
                <w:color w:val="000000"/>
                <w:sz w:val="16"/>
                <w:szCs w:val="16"/>
                <w:lang w:val="en-US"/>
              </w:rPr>
              <w:t>R</w:t>
            </w:r>
          </w:p>
        </w:tc>
        <w:tc>
          <w:tcPr>
            <w:tcW w:w="732"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732"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6"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560"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935"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731"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851"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c>
          <w:tcPr>
            <w:tcW w:w="771" w:type="dxa"/>
            <w:shd w:val="clear" w:color="auto" w:fill="auto"/>
            <w:vAlign w:val="center"/>
          </w:tcPr>
          <w:p w:rsidR="000173E5" w:rsidRPr="006B10E0" w:rsidRDefault="000173E5" w:rsidP="006B10E0">
            <w:pPr>
              <w:spacing w:line="240" w:lineRule="auto"/>
              <w:ind w:firstLine="0"/>
              <w:jc w:val="center"/>
              <w:rPr>
                <w:sz w:val="16"/>
                <w:szCs w:val="16"/>
              </w:rPr>
            </w:pPr>
            <w:r w:rsidRPr="006B10E0">
              <w:rPr>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9A4805" w:rsidRDefault="009A4805" w:rsidP="009A4805">
      <w:pPr>
        <w:rPr>
          <w:b/>
          <w:color w:val="000000"/>
          <w:sz w:val="24"/>
          <w:szCs w:val="24"/>
        </w:rPr>
      </w:pPr>
      <w:bookmarkStart w:id="18" w:name="_3whwml4" w:colFirst="0" w:colLast="0"/>
      <w:bookmarkEnd w:id="18"/>
    </w:p>
    <w:p w:rsidR="009A4805" w:rsidRPr="009A4805" w:rsidRDefault="009A4805" w:rsidP="009A4805">
      <w:pPr>
        <w:pStyle w:val="af"/>
        <w:numPr>
          <w:ilvl w:val="1"/>
          <w:numId w:val="6"/>
        </w:numPr>
        <w:spacing w:line="240" w:lineRule="auto"/>
        <w:ind w:left="0" w:firstLine="709"/>
        <w:rPr>
          <w:color w:val="000000"/>
          <w:sz w:val="24"/>
          <w:szCs w:val="24"/>
        </w:rPr>
      </w:pPr>
      <w:r w:rsidRPr="009A4805">
        <w:rPr>
          <w:b/>
          <w:color w:val="000000"/>
          <w:sz w:val="24"/>
          <w:szCs w:val="24"/>
        </w:rPr>
        <w:t>Описание мероприятий на источниках тепловой энергии,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 тепловых сетей и системы теплоснабжения в целом</w:t>
      </w:r>
    </w:p>
    <w:p w:rsidR="009A4805" w:rsidRPr="009A4805" w:rsidRDefault="009A4805" w:rsidP="009A4805">
      <w:pPr>
        <w:pStyle w:val="af"/>
        <w:spacing w:line="240" w:lineRule="auto"/>
        <w:ind w:left="709" w:firstLine="0"/>
        <w:rPr>
          <w:color w:val="000000"/>
          <w:sz w:val="24"/>
          <w:szCs w:val="24"/>
        </w:rPr>
      </w:pPr>
      <w:r>
        <w:rPr>
          <w:color w:val="000000"/>
          <w:sz w:val="24"/>
          <w:szCs w:val="24"/>
        </w:rPr>
        <w:t>Проектные документации после введения данных требований не разрабатывались.</w:t>
      </w:r>
    </w:p>
    <w:p w:rsidR="009A4805" w:rsidRPr="009A4805" w:rsidRDefault="009A4805" w:rsidP="009A4805">
      <w:pPr>
        <w:spacing w:line="240" w:lineRule="auto"/>
      </w:pPr>
    </w:p>
    <w:p w:rsidR="005C42C8" w:rsidRPr="00A96E27" w:rsidRDefault="0052115B" w:rsidP="009A4805">
      <w:pPr>
        <w:pStyle w:val="2"/>
        <w:numPr>
          <w:ilvl w:val="1"/>
          <w:numId w:val="6"/>
        </w:numPr>
        <w:spacing w:before="0" w:line="240" w:lineRule="auto"/>
        <w:ind w:left="0" w:firstLine="709"/>
        <w:rPr>
          <w:sz w:val="24"/>
          <w:szCs w:val="24"/>
        </w:rPr>
      </w:pPr>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 xml:space="preserve">за период, предшествующий актуализации схемы теплоснабжения, в том числе с учетом </w:t>
      </w:r>
      <w:r w:rsidR="008C340A" w:rsidRPr="00A96E27">
        <w:rPr>
          <w:sz w:val="24"/>
          <w:szCs w:val="24"/>
        </w:rPr>
        <w:t>введённых</w:t>
      </w:r>
      <w:r w:rsidRPr="00A96E27">
        <w:rPr>
          <w:sz w:val="24"/>
          <w:szCs w:val="24"/>
        </w:rPr>
        <w:t xml:space="preserve"> в эксплуатацию новых, реконструированных и прошедших техническое перевооружение источников тепловой энергии</w:t>
      </w:r>
    </w:p>
    <w:p w:rsidR="007168EE" w:rsidRDefault="00E81240" w:rsidP="007168EE">
      <w:pPr>
        <w:pStyle w:val="af"/>
        <w:spacing w:line="240" w:lineRule="auto"/>
        <w:ind w:left="0"/>
        <w:rPr>
          <w:sz w:val="24"/>
          <w:szCs w:val="24"/>
        </w:rPr>
      </w:pPr>
      <w:r w:rsidRPr="00E81240">
        <w:rPr>
          <w:sz w:val="24"/>
          <w:szCs w:val="24"/>
        </w:rPr>
        <w:t xml:space="preserve">За период, предшествующий актуализации схемы теплоснабжения, мероприятия </w:t>
      </w:r>
      <w:r w:rsidRPr="00E81240">
        <w:rPr>
          <w:sz w:val="24"/>
          <w:szCs w:val="24"/>
        </w:rPr>
        <w:br/>
        <w:t xml:space="preserve">по строительству, реконструкции, техническому перевооружению и (или) модернизации источников тепловой энергии </w:t>
      </w:r>
      <w:r w:rsidR="007168EE">
        <w:rPr>
          <w:sz w:val="24"/>
          <w:szCs w:val="24"/>
        </w:rPr>
        <w:t xml:space="preserve">выполнены </w:t>
      </w:r>
      <w:r w:rsidR="007168EE">
        <w:rPr>
          <w:sz w:val="24"/>
          <w:szCs w:val="24"/>
        </w:rPr>
        <w:t>работы по п</w:t>
      </w:r>
      <w:r w:rsidR="007168EE" w:rsidRPr="00FF552D">
        <w:rPr>
          <w:sz w:val="24"/>
          <w:szCs w:val="24"/>
        </w:rPr>
        <w:t>оставк</w:t>
      </w:r>
      <w:r w:rsidR="007168EE">
        <w:rPr>
          <w:sz w:val="24"/>
          <w:szCs w:val="24"/>
        </w:rPr>
        <w:t>е</w:t>
      </w:r>
      <w:r w:rsidR="007168EE" w:rsidRPr="00FF552D">
        <w:rPr>
          <w:sz w:val="24"/>
          <w:szCs w:val="24"/>
        </w:rPr>
        <w:t>, монтаж</w:t>
      </w:r>
      <w:r w:rsidR="007168EE">
        <w:rPr>
          <w:sz w:val="24"/>
          <w:szCs w:val="24"/>
        </w:rPr>
        <w:t>у</w:t>
      </w:r>
      <w:r w:rsidR="007168EE" w:rsidRPr="00FF552D">
        <w:rPr>
          <w:sz w:val="24"/>
          <w:szCs w:val="24"/>
        </w:rPr>
        <w:t xml:space="preserve"> модульного здания</w:t>
      </w:r>
      <w:r w:rsidR="007168EE">
        <w:rPr>
          <w:sz w:val="24"/>
          <w:szCs w:val="24"/>
        </w:rPr>
        <w:t xml:space="preserve">, </w:t>
      </w:r>
      <w:r w:rsidR="007168EE">
        <w:rPr>
          <w:sz w:val="24"/>
          <w:szCs w:val="24"/>
        </w:rPr>
        <w:br/>
        <w:t xml:space="preserve">а также </w:t>
      </w:r>
      <w:r w:rsidR="007168EE" w:rsidRPr="00FF552D">
        <w:rPr>
          <w:sz w:val="24"/>
          <w:szCs w:val="24"/>
        </w:rPr>
        <w:t>обвязк</w:t>
      </w:r>
      <w:r w:rsidR="007168EE">
        <w:rPr>
          <w:sz w:val="24"/>
          <w:szCs w:val="24"/>
        </w:rPr>
        <w:t>е</w:t>
      </w:r>
      <w:r w:rsidR="007168EE" w:rsidRPr="00FF552D">
        <w:rPr>
          <w:sz w:val="24"/>
          <w:szCs w:val="24"/>
        </w:rPr>
        <w:t xml:space="preserve"> технологического оборудования для нужд котельной в с. Коткино. </w:t>
      </w:r>
    </w:p>
    <w:p w:rsidR="007168EE" w:rsidRDefault="007168EE" w:rsidP="007168EE">
      <w:pPr>
        <w:pStyle w:val="ConsPlusNormal"/>
        <w:ind w:firstLine="709"/>
        <w:contextualSpacing/>
        <w:jc w:val="both"/>
        <w:rPr>
          <w:rFonts w:ascii="Times New Roman" w:hAnsi="Times New Roman" w:cs="Times New Roman"/>
          <w:sz w:val="24"/>
          <w:szCs w:val="24"/>
        </w:rPr>
      </w:pPr>
      <w:r w:rsidRPr="00184BC6">
        <w:rPr>
          <w:rFonts w:ascii="Times New Roman" w:hAnsi="Times New Roman" w:cs="Times New Roman"/>
          <w:sz w:val="24"/>
          <w:szCs w:val="24"/>
        </w:rPr>
        <w:t xml:space="preserve">Стоимость проведения реконструкции </w:t>
      </w:r>
      <w:r>
        <w:rPr>
          <w:rFonts w:ascii="Times New Roman" w:hAnsi="Times New Roman" w:cs="Times New Roman"/>
          <w:sz w:val="24"/>
          <w:szCs w:val="24"/>
        </w:rPr>
        <w:t xml:space="preserve">прогнозных ценах </w:t>
      </w:r>
      <w:r w:rsidRPr="00184BC6">
        <w:rPr>
          <w:rFonts w:ascii="Times New Roman" w:hAnsi="Times New Roman" w:cs="Times New Roman"/>
          <w:sz w:val="24"/>
          <w:szCs w:val="24"/>
        </w:rPr>
        <w:t>соста</w:t>
      </w:r>
      <w:r>
        <w:rPr>
          <w:rFonts w:ascii="Times New Roman" w:hAnsi="Times New Roman" w:cs="Times New Roman"/>
          <w:sz w:val="24"/>
          <w:szCs w:val="24"/>
        </w:rPr>
        <w:t>вила</w:t>
      </w:r>
      <w:r w:rsidRPr="00184BC6">
        <w:rPr>
          <w:rFonts w:ascii="Times New Roman" w:hAnsi="Times New Roman" w:cs="Times New Roman"/>
          <w:sz w:val="24"/>
          <w:szCs w:val="24"/>
        </w:rPr>
        <w:t xml:space="preserve"> </w:t>
      </w:r>
      <w:r>
        <w:rPr>
          <w:rFonts w:ascii="Times New Roman" w:hAnsi="Times New Roman" w:cs="Times New Roman"/>
          <w:sz w:val="24"/>
          <w:szCs w:val="24"/>
        </w:rPr>
        <w:t>37 550,0</w:t>
      </w:r>
      <w:r w:rsidRPr="00184BC6">
        <w:rPr>
          <w:rFonts w:ascii="Times New Roman" w:hAnsi="Times New Roman" w:cs="Times New Roman"/>
          <w:sz w:val="24"/>
          <w:szCs w:val="24"/>
        </w:rPr>
        <w:t xml:space="preserve"> тыс. рублей.</w:t>
      </w:r>
    </w:p>
    <w:p w:rsidR="007168EE" w:rsidRDefault="007168EE" w:rsidP="007168EE">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Срок реализации – 2024 год. Мероприятие выполнено</w:t>
      </w:r>
      <w:r>
        <w:rPr>
          <w:rFonts w:ascii="Times New Roman" w:hAnsi="Times New Roman" w:cs="Times New Roman"/>
          <w:sz w:val="24"/>
          <w:szCs w:val="24"/>
        </w:rPr>
        <w:t xml:space="preserve"> в 2024 году</w:t>
      </w:r>
      <w:r>
        <w:rPr>
          <w:rFonts w:ascii="Times New Roman" w:hAnsi="Times New Roman" w:cs="Times New Roman"/>
          <w:sz w:val="24"/>
          <w:szCs w:val="24"/>
        </w:rPr>
        <w:t>.</w:t>
      </w:r>
      <w:r>
        <w:rPr>
          <w:rFonts w:ascii="Times New Roman" w:hAnsi="Times New Roman" w:cs="Times New Roman"/>
          <w:sz w:val="24"/>
          <w:szCs w:val="24"/>
        </w:rPr>
        <w:t xml:space="preserve"> </w:t>
      </w:r>
    </w:p>
    <w:p w:rsidR="007168EE" w:rsidRDefault="007168EE" w:rsidP="009A4805">
      <w:pPr>
        <w:pStyle w:val="af"/>
        <w:spacing w:line="240" w:lineRule="auto"/>
        <w:ind w:left="0"/>
        <w:rPr>
          <w:sz w:val="24"/>
          <w:szCs w:val="24"/>
        </w:rPr>
      </w:pPr>
      <w:r>
        <w:rPr>
          <w:sz w:val="24"/>
          <w:szCs w:val="24"/>
        </w:rPr>
        <w:t>Также в 2024 году выполнено у</w:t>
      </w:r>
      <w:r w:rsidRPr="007168EE">
        <w:rPr>
          <w:sz w:val="24"/>
          <w:szCs w:val="24"/>
        </w:rPr>
        <w:t>стройство системы видеонаблюдения в котельной №</w:t>
      </w:r>
      <w:r>
        <w:rPr>
          <w:sz w:val="24"/>
          <w:szCs w:val="24"/>
        </w:rPr>
        <w:t xml:space="preserve"> </w:t>
      </w:r>
      <w:r w:rsidRPr="007168EE">
        <w:rPr>
          <w:sz w:val="24"/>
          <w:szCs w:val="24"/>
        </w:rPr>
        <w:t xml:space="preserve">1 </w:t>
      </w:r>
      <w:r>
        <w:rPr>
          <w:sz w:val="24"/>
          <w:szCs w:val="24"/>
        </w:rPr>
        <w:br/>
      </w:r>
      <w:r w:rsidRPr="007168EE">
        <w:rPr>
          <w:sz w:val="24"/>
          <w:szCs w:val="24"/>
        </w:rPr>
        <w:t>в с. Коткино</w:t>
      </w:r>
      <w:r>
        <w:rPr>
          <w:sz w:val="24"/>
          <w:szCs w:val="24"/>
        </w:rPr>
        <w:t>. Стоимость реализации мероприятия составила 164,4 тыс. рублей без НДС.</w:t>
      </w:r>
    </w:p>
    <w:p w:rsidR="005C42C8" w:rsidRPr="00A96E27" w:rsidRDefault="005C42C8" w:rsidP="009A4805">
      <w:pPr>
        <w:spacing w:line="240" w:lineRule="auto"/>
        <w:rPr>
          <w:sz w:val="24"/>
          <w:szCs w:val="24"/>
        </w:rPr>
      </w:pPr>
      <w:bookmarkStart w:id="19" w:name="_GoBack"/>
      <w:bookmarkEnd w:id="19"/>
    </w:p>
    <w:p w:rsidR="005C42C8" w:rsidRPr="00A96E27" w:rsidRDefault="0052115B" w:rsidP="009A4805">
      <w:pPr>
        <w:pStyle w:val="2"/>
        <w:numPr>
          <w:ilvl w:val="1"/>
          <w:numId w:val="6"/>
        </w:numPr>
        <w:spacing w:before="0" w:line="240" w:lineRule="auto"/>
        <w:ind w:left="0" w:firstLine="709"/>
        <w:rPr>
          <w:sz w:val="24"/>
          <w:szCs w:val="24"/>
        </w:rPr>
      </w:pPr>
      <w:bookmarkStart w:id="20" w:name="_2bn6wsx" w:colFirst="0" w:colLast="0"/>
      <w:bookmarkEnd w:id="20"/>
      <w:r w:rsidRPr="00A96E27">
        <w:rPr>
          <w:sz w:val="24"/>
          <w:szCs w:val="24"/>
        </w:rPr>
        <w:t>Обоснование покрытия перспективной тепловой нагрузки, не обеспеченной тепловой мощностью</w:t>
      </w:r>
    </w:p>
    <w:p w:rsidR="004B3E3E" w:rsidRPr="00A96E27" w:rsidRDefault="004B3E3E" w:rsidP="00A96E27">
      <w:pPr>
        <w:spacing w:line="240" w:lineRule="auto"/>
        <w:rPr>
          <w:sz w:val="24"/>
          <w:szCs w:val="24"/>
        </w:rPr>
      </w:pPr>
      <w:r>
        <w:rPr>
          <w:sz w:val="24"/>
          <w:szCs w:val="24"/>
        </w:rPr>
        <w:t>Строительство дополнительной котельной и тепловой сети</w:t>
      </w:r>
      <w:r w:rsidR="0010073B">
        <w:rPr>
          <w:sz w:val="24"/>
          <w:szCs w:val="24"/>
        </w:rPr>
        <w:t xml:space="preserve"> в северо-западной части с. Коткино.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1" w:name="_qsh70q" w:colFirst="0" w:colLast="0"/>
      <w:bookmarkEnd w:id="21"/>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3as4poj" w:colFirst="0" w:colLast="0"/>
      <w:bookmarkEnd w:id="22"/>
      <w:r w:rsidRPr="00A96E27">
        <w:rPr>
          <w:sz w:val="24"/>
          <w:szCs w:val="24"/>
        </w:rPr>
        <w:t xml:space="preserve">Определение перспективных режимов загрузки источников тепловой энергии по </w:t>
      </w:r>
      <w:r w:rsidR="008C340A" w:rsidRPr="00A96E27">
        <w:rPr>
          <w:sz w:val="24"/>
          <w:szCs w:val="24"/>
        </w:rPr>
        <w:t>присоединённой</w:t>
      </w:r>
      <w:r w:rsidRPr="00A96E27">
        <w:rPr>
          <w:sz w:val="24"/>
          <w:szCs w:val="24"/>
        </w:rPr>
        <w:t xml:space="preserve"> нагрузке</w:t>
      </w:r>
    </w:p>
    <w:p w:rsidR="005C42C8" w:rsidRPr="00A96E27" w:rsidRDefault="0052115B" w:rsidP="005E1DF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337803">
        <w:rPr>
          <w:sz w:val="24"/>
          <w:szCs w:val="24"/>
        </w:rPr>
        <w:br/>
      </w:r>
      <w:r w:rsidRPr="00A96E27">
        <w:rPr>
          <w:sz w:val="24"/>
          <w:szCs w:val="24"/>
        </w:rPr>
        <w:t xml:space="preserve">по </w:t>
      </w:r>
      <w:r w:rsidR="008C340A" w:rsidRPr="00A96E27">
        <w:rPr>
          <w:sz w:val="24"/>
          <w:szCs w:val="24"/>
        </w:rPr>
        <w:t>присоединённой</w:t>
      </w:r>
      <w:r w:rsidRPr="00A96E27">
        <w:rPr>
          <w:sz w:val="24"/>
          <w:szCs w:val="24"/>
        </w:rPr>
        <w:t xml:space="preserve"> нагрузке </w:t>
      </w:r>
      <w:r w:rsidR="00BB4EE2" w:rsidRPr="00D253E4">
        <w:rPr>
          <w:color w:val="000000"/>
          <w:sz w:val="24"/>
          <w:szCs w:val="24"/>
        </w:rPr>
        <w:t>Сельского поселения</w:t>
      </w:r>
      <w:r w:rsidR="00BB4EE2">
        <w:rPr>
          <w:color w:val="000000"/>
          <w:sz w:val="24"/>
          <w:szCs w:val="24"/>
        </w:rPr>
        <w:t xml:space="preserve"> </w:t>
      </w:r>
      <w:r w:rsidR="00BB4EE2" w:rsidRPr="00D253E4">
        <w:rPr>
          <w:color w:val="000000"/>
          <w:sz w:val="24"/>
          <w:szCs w:val="24"/>
        </w:rPr>
        <w:t>«Коткинский сельсовет» ЗР НАО</w:t>
      </w:r>
      <w:r w:rsidR="00BB4EE2" w:rsidRPr="00A96E27">
        <w:rPr>
          <w:sz w:val="24"/>
          <w:szCs w:val="24"/>
        </w:rPr>
        <w:t xml:space="preserve"> </w:t>
      </w:r>
      <w:r w:rsidR="004B3E3E">
        <w:rPr>
          <w:sz w:val="24"/>
          <w:szCs w:val="24"/>
        </w:rPr>
        <w:t xml:space="preserve">выполнено для перспективной новой котельной предполагаемой к размещению в северо-западной части </w:t>
      </w:r>
      <w:r w:rsidR="004B3E3E">
        <w:rPr>
          <w:sz w:val="24"/>
          <w:szCs w:val="24"/>
        </w:rPr>
        <w:br/>
        <w:t>с. Коткино. Перспективная нагрузка котельной составит 0,57 Гкал/час.</w:t>
      </w:r>
    </w:p>
    <w:p w:rsidR="005C42C8" w:rsidRPr="00A96E27" w:rsidRDefault="005C42C8" w:rsidP="005E1DF2">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5C42C8" w:rsidRDefault="0052115B" w:rsidP="005E1DF2">
      <w:pPr>
        <w:spacing w:line="240" w:lineRule="auto"/>
        <w:rPr>
          <w:sz w:val="24"/>
          <w:szCs w:val="24"/>
        </w:rPr>
      </w:pPr>
      <w:r w:rsidRPr="00A96E27">
        <w:rPr>
          <w:sz w:val="24"/>
          <w:szCs w:val="24"/>
        </w:rPr>
        <w:t xml:space="preserve">Годовая потребность в топливе по источникам тепловой энергии приведена в </w:t>
      </w:r>
      <w:r w:rsidR="00B07F22">
        <w:rPr>
          <w:sz w:val="24"/>
          <w:szCs w:val="24"/>
        </w:rPr>
        <w:t xml:space="preserve">настоящей </w:t>
      </w:r>
      <w:r w:rsidR="008C340A">
        <w:rPr>
          <w:sz w:val="24"/>
          <w:szCs w:val="24"/>
        </w:rPr>
        <w:t>схеме</w:t>
      </w:r>
      <w:r w:rsidRPr="00A96E27">
        <w:rPr>
          <w:sz w:val="24"/>
          <w:szCs w:val="24"/>
        </w:rPr>
        <w:t>.</w:t>
      </w:r>
    </w:p>
    <w:p w:rsidR="004B3E3E" w:rsidRDefault="004B3E3E" w:rsidP="004B3E3E">
      <w:pPr>
        <w:spacing w:line="240" w:lineRule="auto"/>
        <w:rPr>
          <w:sz w:val="24"/>
          <w:szCs w:val="24"/>
          <w:shd w:val="clear" w:color="auto" w:fill="FFFFFF"/>
        </w:rPr>
      </w:pPr>
      <w:r>
        <w:rPr>
          <w:sz w:val="24"/>
          <w:szCs w:val="24"/>
        </w:rPr>
        <w:t xml:space="preserve">Предлагается рассмотреть вопрос </w:t>
      </w:r>
      <w:r w:rsidRPr="007029CF">
        <w:rPr>
          <w:sz w:val="24"/>
          <w:szCs w:val="24"/>
        </w:rPr>
        <w:t>переход</w:t>
      </w:r>
      <w:r>
        <w:rPr>
          <w:sz w:val="24"/>
          <w:szCs w:val="24"/>
        </w:rPr>
        <w:t xml:space="preserve">а с дизельного </w:t>
      </w:r>
      <w:r w:rsidRPr="007029CF">
        <w:rPr>
          <w:sz w:val="24"/>
          <w:szCs w:val="24"/>
        </w:rPr>
        <w:t>на газоконденсатн</w:t>
      </w:r>
      <w:r>
        <w:rPr>
          <w:sz w:val="24"/>
          <w:szCs w:val="24"/>
        </w:rPr>
        <w:t>ое</w:t>
      </w:r>
      <w:r w:rsidRPr="007029CF">
        <w:rPr>
          <w:sz w:val="24"/>
          <w:szCs w:val="24"/>
        </w:rPr>
        <w:t xml:space="preserve"> топлив</w:t>
      </w:r>
      <w:r>
        <w:rPr>
          <w:sz w:val="24"/>
          <w:szCs w:val="24"/>
        </w:rPr>
        <w:t xml:space="preserve">о </w:t>
      </w:r>
      <w:r w:rsidRPr="007029CF">
        <w:rPr>
          <w:sz w:val="24"/>
          <w:szCs w:val="24"/>
        </w:rPr>
        <w:t>(</w:t>
      </w:r>
      <w:r w:rsidRPr="007029CF">
        <w:rPr>
          <w:sz w:val="24"/>
          <w:szCs w:val="24"/>
          <w:shd w:val="clear" w:color="auto" w:fill="FFFFFF"/>
        </w:rPr>
        <w:t>газов</w:t>
      </w:r>
      <w:r>
        <w:rPr>
          <w:sz w:val="24"/>
          <w:szCs w:val="24"/>
          <w:shd w:val="clear" w:color="auto" w:fill="FFFFFF"/>
        </w:rPr>
        <w:t>ый конденсат</w:t>
      </w:r>
      <w:r w:rsidRPr="007029CF">
        <w:rPr>
          <w:sz w:val="24"/>
          <w:szCs w:val="24"/>
          <w:shd w:val="clear" w:color="auto" w:fill="FFFFFF"/>
        </w:rPr>
        <w:t>)</w:t>
      </w:r>
      <w:r>
        <w:rPr>
          <w:sz w:val="24"/>
          <w:szCs w:val="24"/>
          <w:shd w:val="clear" w:color="auto" w:fill="FFFFFF"/>
        </w:rPr>
        <w:t xml:space="preserve"> </w:t>
      </w:r>
      <w:r w:rsidRPr="007029CF">
        <w:rPr>
          <w:sz w:val="24"/>
          <w:szCs w:val="24"/>
          <w:shd w:val="clear" w:color="auto" w:fill="FFFFFF"/>
        </w:rPr>
        <w:t>с Василковского месторождения</w:t>
      </w:r>
      <w:r>
        <w:rPr>
          <w:sz w:val="24"/>
          <w:szCs w:val="24"/>
          <w:shd w:val="clear" w:color="auto" w:fill="FFFFFF"/>
        </w:rPr>
        <w:t xml:space="preserve">. </w:t>
      </w:r>
      <w:r>
        <w:rPr>
          <w:sz w:val="24"/>
          <w:szCs w:val="24"/>
          <w:shd w:val="clear" w:color="auto" w:fill="FFFFFF"/>
        </w:rPr>
        <w:t>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5C42C8" w:rsidRDefault="005C42C8" w:rsidP="00A96E27">
      <w:pPr>
        <w:spacing w:after="160" w:line="259" w:lineRule="auto"/>
        <w:jc w:val="left"/>
      </w:pPr>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CA7" w:rsidRDefault="00ED7CA7">
      <w:pPr>
        <w:spacing w:line="240" w:lineRule="auto"/>
      </w:pPr>
      <w:r>
        <w:separator/>
      </w:r>
    </w:p>
  </w:endnote>
  <w:endnote w:type="continuationSeparator" w:id="0">
    <w:p w:rsidR="00ED7CA7" w:rsidRDefault="00ED7C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9243C4">
      <w:rPr>
        <w:color w:val="000000"/>
        <w:sz w:val="24"/>
        <w:szCs w:val="24"/>
      </w:rPr>
      <w:fldChar w:fldCharType="begin"/>
    </w:r>
    <w:r>
      <w:rPr>
        <w:color w:val="000000"/>
        <w:sz w:val="24"/>
        <w:szCs w:val="24"/>
      </w:rPr>
      <w:instrText>PAGE</w:instrText>
    </w:r>
    <w:r w:rsidR="009243C4">
      <w:rPr>
        <w:color w:val="000000"/>
        <w:sz w:val="24"/>
        <w:szCs w:val="24"/>
      </w:rPr>
      <w:fldChar w:fldCharType="end"/>
    </w:r>
    <w:r>
      <w:rPr>
        <w:color w:val="000000"/>
        <w:sz w:val="24"/>
        <w:szCs w:val="24"/>
      </w:rPr>
      <w:t xml:space="preserve"> из </w:t>
    </w:r>
    <w:r w:rsidR="009243C4">
      <w:rPr>
        <w:color w:val="000000"/>
        <w:sz w:val="24"/>
        <w:szCs w:val="24"/>
      </w:rPr>
      <w:fldChar w:fldCharType="begin"/>
    </w:r>
    <w:r>
      <w:rPr>
        <w:color w:val="000000"/>
        <w:sz w:val="24"/>
        <w:szCs w:val="24"/>
      </w:rPr>
      <w:instrText>NUMPAGES</w:instrText>
    </w:r>
    <w:r w:rsidR="009243C4">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EE2" w:rsidRDefault="00BB4EE2" w:rsidP="00BB4EE2">
    <w:pPr>
      <w:spacing w:line="240" w:lineRule="auto"/>
      <w:ind w:firstLine="0"/>
      <w:jc w:val="center"/>
      <w:rPr>
        <w:sz w:val="20"/>
        <w:szCs w:val="20"/>
      </w:rPr>
    </w:pPr>
  </w:p>
  <w:p w:rsidR="00BB4EE2" w:rsidRDefault="00732D94" w:rsidP="00BB4EE2">
    <w:pPr>
      <w:spacing w:line="240" w:lineRule="auto"/>
      <w:ind w:firstLine="0"/>
      <w:jc w:val="center"/>
      <w:rPr>
        <w:sz w:val="20"/>
        <w:szCs w:val="20"/>
      </w:rPr>
    </w:pPr>
    <w:r>
      <w:rPr>
        <w:sz w:val="20"/>
        <w:szCs w:val="20"/>
      </w:rPr>
      <w:t>р</w:t>
    </w:r>
    <w:r w:rsidR="00BB4EE2">
      <w:rPr>
        <w:sz w:val="20"/>
        <w:szCs w:val="20"/>
      </w:rPr>
      <w:t>п. Искателей</w:t>
    </w:r>
  </w:p>
  <w:p w:rsidR="00BB4EE2" w:rsidRDefault="00B07F22" w:rsidP="00BB4EE2">
    <w:pPr>
      <w:spacing w:line="240" w:lineRule="auto"/>
      <w:ind w:firstLine="0"/>
      <w:jc w:val="center"/>
      <w:rPr>
        <w:sz w:val="20"/>
        <w:szCs w:val="20"/>
      </w:rPr>
    </w:pPr>
    <w:r>
      <w:rPr>
        <w:sz w:val="20"/>
        <w:szCs w:val="20"/>
      </w:rPr>
      <w:t>202</w:t>
    </w:r>
    <w:r w:rsidR="004A2DD2">
      <w:rPr>
        <w:sz w:val="20"/>
        <w:szCs w:val="20"/>
      </w:rPr>
      <w:t>5</w:t>
    </w:r>
  </w:p>
  <w:p w:rsidR="0052115B" w:rsidRPr="00BB4EE2" w:rsidRDefault="0052115B" w:rsidP="00BB4EE2">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6B10E0" w:rsidRDefault="0052115B">
    <w:pPr>
      <w:pBdr>
        <w:top w:val="nil"/>
        <w:left w:val="nil"/>
        <w:bottom w:val="nil"/>
        <w:right w:val="nil"/>
        <w:between w:val="nil"/>
      </w:pBdr>
      <w:tabs>
        <w:tab w:val="center" w:pos="4677"/>
        <w:tab w:val="right" w:pos="9355"/>
      </w:tabs>
      <w:spacing w:line="240" w:lineRule="auto"/>
      <w:jc w:val="right"/>
      <w:rPr>
        <w:color w:val="000000"/>
        <w:sz w:val="16"/>
        <w:szCs w:val="16"/>
      </w:rPr>
    </w:pPr>
    <w:r w:rsidRPr="006B10E0">
      <w:rPr>
        <w:color w:val="000000"/>
        <w:sz w:val="16"/>
        <w:szCs w:val="16"/>
      </w:rPr>
      <w:t xml:space="preserve">Страница </w:t>
    </w:r>
    <w:r w:rsidR="009243C4" w:rsidRPr="006B10E0">
      <w:rPr>
        <w:color w:val="000000"/>
        <w:sz w:val="16"/>
        <w:szCs w:val="16"/>
      </w:rPr>
      <w:fldChar w:fldCharType="begin"/>
    </w:r>
    <w:r w:rsidRPr="006B10E0">
      <w:rPr>
        <w:color w:val="000000"/>
        <w:sz w:val="16"/>
        <w:szCs w:val="16"/>
      </w:rPr>
      <w:instrText>PAGE</w:instrText>
    </w:r>
    <w:r w:rsidR="009243C4" w:rsidRPr="006B10E0">
      <w:rPr>
        <w:color w:val="000000"/>
        <w:sz w:val="16"/>
        <w:szCs w:val="16"/>
      </w:rPr>
      <w:fldChar w:fldCharType="separate"/>
    </w:r>
    <w:r w:rsidR="007168EE">
      <w:rPr>
        <w:noProof/>
        <w:color w:val="000000"/>
        <w:sz w:val="16"/>
        <w:szCs w:val="16"/>
      </w:rPr>
      <w:t>14</w:t>
    </w:r>
    <w:r w:rsidR="009243C4" w:rsidRPr="006B10E0">
      <w:rPr>
        <w:color w:val="000000"/>
        <w:sz w:val="16"/>
        <w:szCs w:val="16"/>
      </w:rPr>
      <w:fldChar w:fldCharType="end"/>
    </w:r>
    <w:r w:rsidRPr="006B10E0">
      <w:rPr>
        <w:color w:val="000000"/>
        <w:sz w:val="16"/>
        <w:szCs w:val="16"/>
      </w:rPr>
      <w:t xml:space="preserve"> из </w:t>
    </w:r>
    <w:r w:rsidR="009243C4" w:rsidRPr="006B10E0">
      <w:rPr>
        <w:color w:val="000000"/>
        <w:sz w:val="16"/>
        <w:szCs w:val="16"/>
      </w:rPr>
      <w:fldChar w:fldCharType="begin"/>
    </w:r>
    <w:r w:rsidRPr="006B10E0">
      <w:rPr>
        <w:color w:val="000000"/>
        <w:sz w:val="16"/>
        <w:szCs w:val="16"/>
      </w:rPr>
      <w:instrText>NUMPAGES</w:instrText>
    </w:r>
    <w:r w:rsidR="009243C4" w:rsidRPr="006B10E0">
      <w:rPr>
        <w:color w:val="000000"/>
        <w:sz w:val="16"/>
        <w:szCs w:val="16"/>
      </w:rPr>
      <w:fldChar w:fldCharType="separate"/>
    </w:r>
    <w:r w:rsidR="007168EE">
      <w:rPr>
        <w:noProof/>
        <w:color w:val="000000"/>
        <w:sz w:val="16"/>
        <w:szCs w:val="16"/>
      </w:rPr>
      <w:t>14</w:t>
    </w:r>
    <w:r w:rsidR="009243C4" w:rsidRPr="006B10E0">
      <w:rPr>
        <w:color w:val="000000"/>
        <w:sz w:val="16"/>
        <w:szCs w:val="16"/>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CA7" w:rsidRDefault="00ED7CA7">
      <w:pPr>
        <w:spacing w:line="240" w:lineRule="auto"/>
      </w:pPr>
      <w:r>
        <w:separator/>
      </w:r>
    </w:p>
  </w:footnote>
  <w:footnote w:type="continuationSeparator" w:id="0">
    <w:p w:rsidR="00ED7CA7" w:rsidRDefault="00ED7C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94" w:rsidRPr="009F5675" w:rsidRDefault="00732D94" w:rsidP="00732D94">
    <w:pPr>
      <w:pBdr>
        <w:top w:val="nil"/>
        <w:left w:val="nil"/>
        <w:bottom w:val="nil"/>
        <w:right w:val="nil"/>
        <w:between w:val="nil"/>
      </w:pBdr>
      <w:tabs>
        <w:tab w:val="center" w:pos="4677"/>
        <w:tab w:val="right" w:pos="9355"/>
      </w:tabs>
      <w:spacing w:line="240" w:lineRule="auto"/>
      <w:jc w:val="center"/>
    </w:pPr>
    <w:r>
      <w:rPr>
        <w:color w:val="000000"/>
        <w:sz w:val="20"/>
        <w:szCs w:val="20"/>
      </w:rPr>
      <w:t>Схема теплоснабжения Сельского поселения «Коткинский сельсовет» ЗР  НАО</w:t>
    </w:r>
    <w:r>
      <w:rPr>
        <w:color w:val="000000"/>
        <w:sz w:val="20"/>
        <w:szCs w:val="20"/>
      </w:rPr>
      <w:br/>
      <w:t>(на период 2021-2038 г.)</w:t>
    </w:r>
  </w:p>
  <w:p w:rsidR="0052115B" w:rsidRPr="002C0E03" w:rsidRDefault="0052115B" w:rsidP="002C0E0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54267ED"/>
    <w:multiLevelType w:val="multilevel"/>
    <w:tmpl w:val="EA3CACF8"/>
    <w:lvl w:ilvl="0">
      <w:start w:val="7"/>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 w15:restartNumberingAfterBreak="0">
    <w:nsid w:val="730B3F67"/>
    <w:multiLevelType w:val="hybridMultilevel"/>
    <w:tmpl w:val="C4C2ED58"/>
    <w:lvl w:ilvl="0" w:tplc="7DF6D6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2"/>
  </w:num>
  <w:num w:numId="3">
    <w:abstractNumId w:val="3"/>
  </w:num>
  <w:num w:numId="4">
    <w:abstractNumId w:val="1"/>
  </w:num>
  <w:num w:numId="5">
    <w:abstractNumId w:val="9"/>
  </w:num>
  <w:num w:numId="6">
    <w:abstractNumId w:val="8"/>
  </w:num>
  <w:num w:numId="7">
    <w:abstractNumId w:val="7"/>
  </w:num>
  <w:num w:numId="8">
    <w:abstractNumId w:val="0"/>
  </w:num>
  <w:num w:numId="9">
    <w:abstractNumId w:val="6"/>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013B6"/>
    <w:rsid w:val="000173E5"/>
    <w:rsid w:val="000319F0"/>
    <w:rsid w:val="00073049"/>
    <w:rsid w:val="000A33EE"/>
    <w:rsid w:val="000C5958"/>
    <w:rsid w:val="0010073B"/>
    <w:rsid w:val="00105099"/>
    <w:rsid w:val="00107C25"/>
    <w:rsid w:val="00175D7B"/>
    <w:rsid w:val="00184BC6"/>
    <w:rsid w:val="001C1A95"/>
    <w:rsid w:val="001C3259"/>
    <w:rsid w:val="001C45B0"/>
    <w:rsid w:val="002A4ABE"/>
    <w:rsid w:val="002C0E03"/>
    <w:rsid w:val="002C6ED1"/>
    <w:rsid w:val="003012CE"/>
    <w:rsid w:val="00315E7C"/>
    <w:rsid w:val="00337803"/>
    <w:rsid w:val="003438DF"/>
    <w:rsid w:val="003F39F8"/>
    <w:rsid w:val="00475AF8"/>
    <w:rsid w:val="00483CF4"/>
    <w:rsid w:val="004A2DD2"/>
    <w:rsid w:val="004A3421"/>
    <w:rsid w:val="004B3E3E"/>
    <w:rsid w:val="004E6635"/>
    <w:rsid w:val="0052115B"/>
    <w:rsid w:val="00556793"/>
    <w:rsid w:val="005C42C8"/>
    <w:rsid w:val="005E1DF2"/>
    <w:rsid w:val="00616925"/>
    <w:rsid w:val="006610B8"/>
    <w:rsid w:val="006B10E0"/>
    <w:rsid w:val="006B28DF"/>
    <w:rsid w:val="006C1390"/>
    <w:rsid w:val="007168EE"/>
    <w:rsid w:val="00732D94"/>
    <w:rsid w:val="00734EDC"/>
    <w:rsid w:val="00821A13"/>
    <w:rsid w:val="00861354"/>
    <w:rsid w:val="00875641"/>
    <w:rsid w:val="008C340A"/>
    <w:rsid w:val="00912210"/>
    <w:rsid w:val="009243C4"/>
    <w:rsid w:val="00962B19"/>
    <w:rsid w:val="009A4805"/>
    <w:rsid w:val="00A33FDE"/>
    <w:rsid w:val="00A54B67"/>
    <w:rsid w:val="00A557EF"/>
    <w:rsid w:val="00A854E2"/>
    <w:rsid w:val="00A92886"/>
    <w:rsid w:val="00A96E27"/>
    <w:rsid w:val="00AD2050"/>
    <w:rsid w:val="00B01FC2"/>
    <w:rsid w:val="00B07F22"/>
    <w:rsid w:val="00B14DC1"/>
    <w:rsid w:val="00B50B1A"/>
    <w:rsid w:val="00BB4EE2"/>
    <w:rsid w:val="00D20784"/>
    <w:rsid w:val="00D63959"/>
    <w:rsid w:val="00D744E8"/>
    <w:rsid w:val="00DE5211"/>
    <w:rsid w:val="00DE76C2"/>
    <w:rsid w:val="00E06F68"/>
    <w:rsid w:val="00E41671"/>
    <w:rsid w:val="00E42080"/>
    <w:rsid w:val="00E4632D"/>
    <w:rsid w:val="00E81240"/>
    <w:rsid w:val="00EA2E27"/>
    <w:rsid w:val="00ED7CA7"/>
    <w:rsid w:val="00EE5F78"/>
    <w:rsid w:val="00FF4092"/>
    <w:rsid w:val="00FF55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6D425"/>
  <w15:docId w15:val="{42BA4B9E-02BE-436B-A277-78F7BB9D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E6635"/>
  </w:style>
  <w:style w:type="paragraph" w:styleId="1">
    <w:name w:val="heading 1"/>
    <w:basedOn w:val="a"/>
    <w:next w:val="a"/>
    <w:rsid w:val="004E6635"/>
    <w:pPr>
      <w:keepLines/>
      <w:spacing w:before="240" w:line="480" w:lineRule="auto"/>
      <w:ind w:left="432" w:hanging="432"/>
      <w:outlineLvl w:val="0"/>
    </w:pPr>
    <w:rPr>
      <w:b/>
    </w:rPr>
  </w:style>
  <w:style w:type="paragraph" w:styleId="2">
    <w:name w:val="heading 2"/>
    <w:basedOn w:val="a"/>
    <w:next w:val="a"/>
    <w:rsid w:val="004E6635"/>
    <w:pPr>
      <w:keepNext/>
      <w:keepLines/>
      <w:spacing w:before="40"/>
      <w:ind w:left="578" w:hanging="578"/>
      <w:outlineLvl w:val="1"/>
    </w:pPr>
    <w:rPr>
      <w:b/>
      <w:color w:val="000000"/>
    </w:rPr>
  </w:style>
  <w:style w:type="paragraph" w:styleId="3">
    <w:name w:val="heading 3"/>
    <w:basedOn w:val="a"/>
    <w:next w:val="a"/>
    <w:rsid w:val="004E6635"/>
    <w:pPr>
      <w:keepLines/>
      <w:spacing w:before="40"/>
      <w:ind w:left="1430" w:hanging="720"/>
      <w:outlineLvl w:val="2"/>
    </w:pPr>
    <w:rPr>
      <w:b/>
    </w:rPr>
  </w:style>
  <w:style w:type="paragraph" w:styleId="4">
    <w:name w:val="heading 4"/>
    <w:basedOn w:val="a"/>
    <w:next w:val="a"/>
    <w:rsid w:val="004E6635"/>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4E6635"/>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4E6635"/>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E6635"/>
    <w:tblPr>
      <w:tblCellMar>
        <w:top w:w="0" w:type="dxa"/>
        <w:left w:w="0" w:type="dxa"/>
        <w:bottom w:w="0" w:type="dxa"/>
        <w:right w:w="0" w:type="dxa"/>
      </w:tblCellMar>
    </w:tblPr>
  </w:style>
  <w:style w:type="paragraph" w:styleId="a3">
    <w:name w:val="Title"/>
    <w:basedOn w:val="a"/>
    <w:next w:val="a"/>
    <w:rsid w:val="004E6635"/>
    <w:pPr>
      <w:spacing w:line="240" w:lineRule="auto"/>
      <w:ind w:firstLine="0"/>
      <w:jc w:val="center"/>
    </w:pPr>
    <w:rPr>
      <w:sz w:val="24"/>
      <w:szCs w:val="24"/>
    </w:rPr>
  </w:style>
  <w:style w:type="paragraph" w:styleId="a4">
    <w:name w:val="Subtitle"/>
    <w:basedOn w:val="a"/>
    <w:next w:val="a"/>
    <w:rsid w:val="004E6635"/>
    <w:pPr>
      <w:spacing w:line="240" w:lineRule="auto"/>
      <w:ind w:left="720" w:hanging="720"/>
    </w:pPr>
    <w:rPr>
      <w:sz w:val="24"/>
      <w:szCs w:val="24"/>
    </w:rPr>
  </w:style>
  <w:style w:type="table" w:customStyle="1" w:styleId="a5">
    <w:basedOn w:val="TableNormal"/>
    <w:rsid w:val="004E6635"/>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4E6635"/>
    <w:tblPr>
      <w:tblStyleRowBandSize w:val="1"/>
      <w:tblStyleColBandSize w:val="1"/>
      <w:tblCellMar>
        <w:left w:w="115" w:type="dxa"/>
        <w:right w:w="115" w:type="dxa"/>
      </w:tblCellMar>
    </w:tblPr>
  </w:style>
  <w:style w:type="table" w:customStyle="1" w:styleId="a7">
    <w:basedOn w:val="TableNormal"/>
    <w:rsid w:val="004E6635"/>
    <w:tblPr>
      <w:tblStyleRowBandSize w:val="1"/>
      <w:tblStyleColBandSize w:val="1"/>
      <w:tblCellMar>
        <w:left w:w="115" w:type="dxa"/>
        <w:right w:w="115" w:type="dxa"/>
      </w:tblCellMar>
    </w:tblPr>
  </w:style>
  <w:style w:type="table" w:customStyle="1" w:styleId="a8">
    <w:basedOn w:val="TableNormal"/>
    <w:rsid w:val="004E6635"/>
    <w:tblPr>
      <w:tblStyleRowBandSize w:val="1"/>
      <w:tblStyleColBandSize w:val="1"/>
      <w:tblCellMar>
        <w:left w:w="115" w:type="dxa"/>
        <w:right w:w="115" w:type="dxa"/>
      </w:tblCellMar>
    </w:tblPr>
  </w:style>
  <w:style w:type="table" w:customStyle="1" w:styleId="a9">
    <w:basedOn w:val="TableNormal"/>
    <w:rsid w:val="004E6635"/>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link w:val="ConsPlusNormal0"/>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B01FC2"/>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B01FC2"/>
    <w:rPr>
      <w:rFonts w:ascii="Tahoma" w:hAnsi="Tahoma" w:cs="Tahoma"/>
      <w:sz w:val="16"/>
      <w:szCs w:val="16"/>
    </w:rPr>
  </w:style>
  <w:style w:type="character" w:customStyle="1" w:styleId="ConsPlusNormal0">
    <w:name w:val="ConsPlusNormal Знак"/>
    <w:link w:val="ConsPlusNormal"/>
    <w:locked/>
    <w:rsid w:val="00184BC6"/>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14</Pages>
  <Words>5425</Words>
  <Characters>30923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57</cp:revision>
  <dcterms:created xsi:type="dcterms:W3CDTF">2021-05-11T18:25:00Z</dcterms:created>
  <dcterms:modified xsi:type="dcterms:W3CDTF">2025-06-14T15:55:00Z</dcterms:modified>
</cp:coreProperties>
</file>